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98029" w14:textId="7AEF32A2" w:rsidR="00224460" w:rsidRDefault="00224460" w:rsidP="005047C4">
      <w:pPr>
        <w:pStyle w:val="Title"/>
      </w:pPr>
      <w:r>
        <w:t>Grace that Paves the Way</w:t>
      </w:r>
    </w:p>
    <w:p w14:paraId="4576678A" w14:textId="0D1354FE" w:rsidR="005047C4" w:rsidRPr="005047C4" w:rsidRDefault="005047C4" w:rsidP="003E154C">
      <w:pPr>
        <w:pStyle w:val="Subtitle"/>
      </w:pPr>
      <w:r>
        <w:rPr>
          <w:rFonts w:eastAsia="Batang"/>
        </w:rPr>
        <w:t xml:space="preserve">Second in the </w:t>
      </w:r>
      <w:r w:rsidR="003E154C">
        <w:rPr>
          <w:rFonts w:eastAsia="Batang"/>
        </w:rPr>
        <w:t xml:space="preserve">summer 2019 </w:t>
      </w:r>
      <w:r>
        <w:rPr>
          <w:rFonts w:eastAsia="Batang"/>
        </w:rPr>
        <w:t>series: Amazing Grac</w:t>
      </w:r>
      <w:r w:rsidR="003E154C">
        <w:rPr>
          <w:rFonts w:eastAsia="Batang"/>
        </w:rPr>
        <w:t>e</w:t>
      </w:r>
    </w:p>
    <w:p w14:paraId="6AF68660" w14:textId="77777777" w:rsidR="00224460" w:rsidRDefault="00224460" w:rsidP="003E154C">
      <w:pPr>
        <w:pStyle w:val="Heading1"/>
        <w:rPr>
          <w:rFonts w:eastAsia="Dotum"/>
        </w:rPr>
      </w:pPr>
      <w:r w:rsidRPr="00F8055F">
        <w:rPr>
          <w:rFonts w:eastAsia="Dotum"/>
        </w:rPr>
        <w:t xml:space="preserve">Scripture: </w:t>
      </w:r>
      <w:r>
        <w:rPr>
          <w:rFonts w:eastAsia="Dotum"/>
        </w:rPr>
        <w:t>Titus 2:11-15</w:t>
      </w:r>
    </w:p>
    <w:p w14:paraId="77410B54" w14:textId="43035450" w:rsidR="00224460" w:rsidRPr="00F8055F" w:rsidRDefault="00224460" w:rsidP="003E154C">
      <w:pPr>
        <w:pStyle w:val="Heading1"/>
        <w:rPr>
          <w:rFonts w:eastAsia="Dotum"/>
        </w:rPr>
      </w:pPr>
      <w:r w:rsidRPr="00F8055F">
        <w:rPr>
          <w:rFonts w:eastAsia="Dotum"/>
        </w:rPr>
        <w:t xml:space="preserve">Key thought: </w:t>
      </w:r>
      <w:r>
        <w:rPr>
          <w:rFonts w:eastAsia="Dotum"/>
        </w:rPr>
        <w:t>Gr</w:t>
      </w:r>
      <w:r w:rsidRPr="00A42195">
        <w:rPr>
          <w:rFonts w:eastAsia="Dotum"/>
        </w:rPr>
        <w:t>ace goes before to teach and prepare the way for salvation</w:t>
      </w:r>
      <w:r>
        <w:rPr>
          <w:rFonts w:eastAsia="Dotum"/>
        </w:rPr>
        <w:t>.</w:t>
      </w:r>
    </w:p>
    <w:p w14:paraId="155C89F5" w14:textId="5F866074" w:rsidR="00224460" w:rsidRDefault="003E154C" w:rsidP="003E154C">
      <w:pPr>
        <w:pStyle w:val="Heading1"/>
        <w:rPr>
          <w:rFonts w:eastAsia="Dotum"/>
        </w:rPr>
      </w:pPr>
      <w:r>
        <w:rPr>
          <w:rFonts w:eastAsia="Dotum"/>
        </w:rPr>
        <w:t>Intro:</w:t>
      </w:r>
      <w:r w:rsidR="000615DE">
        <w:rPr>
          <w:rFonts w:eastAsia="Dotum"/>
        </w:rPr>
        <w:t xml:space="preserve">  </w:t>
      </w:r>
    </w:p>
    <w:p w14:paraId="412F2319" w14:textId="1582C4F1" w:rsidR="00582DEB" w:rsidRDefault="00292A2F" w:rsidP="00292A2F">
      <w:pPr>
        <w:pStyle w:val="Heading2"/>
        <w:rPr>
          <w:rFonts w:eastAsia="Dotum"/>
        </w:rPr>
      </w:pPr>
      <w:r>
        <w:rPr>
          <w:rFonts w:eastAsia="Dotum"/>
        </w:rPr>
        <w:t>Grace defined</w:t>
      </w:r>
    </w:p>
    <w:p w14:paraId="672FB6C0" w14:textId="77777777" w:rsidR="001110A3" w:rsidRDefault="0014788B" w:rsidP="00582DEB">
      <w:pPr>
        <w:rPr>
          <w:rFonts w:eastAsia="Dotum"/>
        </w:rPr>
      </w:pPr>
      <w:r>
        <w:rPr>
          <w:rFonts w:eastAsia="Dotum"/>
        </w:rPr>
        <w:t xml:space="preserve">Last week we began an inspiring summer series called “Amazing Grace.”   But </w:t>
      </w:r>
      <w:r w:rsidR="00E53B2B">
        <w:rPr>
          <w:rFonts w:eastAsia="Dotum"/>
        </w:rPr>
        <w:t xml:space="preserve">one thing we did not do is define grace.  </w:t>
      </w:r>
      <w:r w:rsidR="00D450AC">
        <w:rPr>
          <w:rFonts w:eastAsia="Dotum"/>
        </w:rPr>
        <w:t xml:space="preserve">A popular acrostic definition which I learned as a </w:t>
      </w:r>
      <w:r w:rsidR="001110A3">
        <w:rPr>
          <w:rFonts w:eastAsia="Dotum"/>
        </w:rPr>
        <w:t xml:space="preserve">teen is this: </w:t>
      </w:r>
    </w:p>
    <w:p w14:paraId="33676536" w14:textId="77777777" w:rsidR="001110A3" w:rsidRDefault="001110A3" w:rsidP="00582DEB">
      <w:pPr>
        <w:rPr>
          <w:rFonts w:eastAsia="Dotum"/>
        </w:rPr>
      </w:pPr>
    </w:p>
    <w:p w14:paraId="720D03E7" w14:textId="18E6BF22" w:rsidR="0078637E" w:rsidRDefault="001110A3" w:rsidP="00582DEB">
      <w:pPr>
        <w:rPr>
          <w:rFonts w:eastAsia="Dotum"/>
        </w:rPr>
      </w:pPr>
      <w:r>
        <w:rPr>
          <w:rFonts w:eastAsia="Dotum"/>
        </w:rPr>
        <w:t xml:space="preserve">Grace </w:t>
      </w:r>
      <w:r w:rsidR="00CA0B63">
        <w:rPr>
          <w:rFonts w:eastAsia="Dotum"/>
        </w:rPr>
        <w:t>≡</w:t>
      </w:r>
      <w:r>
        <w:rPr>
          <w:rFonts w:eastAsia="Dotum"/>
        </w:rPr>
        <w:t xml:space="preserve"> </w:t>
      </w:r>
      <w:r w:rsidR="0078637E">
        <w:rPr>
          <w:rFonts w:eastAsia="Dotum"/>
        </w:rPr>
        <w:t xml:space="preserve">God’s Riches </w:t>
      </w:r>
      <w:proofErr w:type="gramStart"/>
      <w:r w:rsidR="0078637E">
        <w:rPr>
          <w:rFonts w:eastAsia="Dotum"/>
        </w:rPr>
        <w:t>At</w:t>
      </w:r>
      <w:proofErr w:type="gramEnd"/>
      <w:r w:rsidR="0078637E">
        <w:rPr>
          <w:rFonts w:eastAsia="Dotum"/>
        </w:rPr>
        <w:t xml:space="preserve"> Christ’s Expense</w:t>
      </w:r>
    </w:p>
    <w:p w14:paraId="7EE01F8F" w14:textId="2DA57C80" w:rsidR="00582DEB" w:rsidRDefault="00582DEB" w:rsidP="00582DEB">
      <w:pPr>
        <w:rPr>
          <w:rFonts w:eastAsia="Dotum"/>
        </w:rPr>
      </w:pPr>
    </w:p>
    <w:p w14:paraId="40A60368" w14:textId="47EA73EA" w:rsidR="00DF104D" w:rsidRDefault="00A53E7B" w:rsidP="00582DEB">
      <w:pPr>
        <w:rPr>
          <w:rFonts w:eastAsia="Dotum"/>
        </w:rPr>
      </w:pPr>
      <w:r>
        <w:rPr>
          <w:rFonts w:eastAsia="Dotum"/>
        </w:rPr>
        <w:t xml:space="preserve">What this simple definition means is that God </w:t>
      </w:r>
      <w:r w:rsidR="003059C7">
        <w:rPr>
          <w:rFonts w:eastAsia="Dotum"/>
        </w:rPr>
        <w:t xml:space="preserve">grants us blessing of many kinds – revelation, </w:t>
      </w:r>
      <w:r w:rsidR="00D03434">
        <w:rPr>
          <w:rFonts w:eastAsia="Dotum"/>
        </w:rPr>
        <w:t xml:space="preserve">conviction, </w:t>
      </w:r>
      <w:r w:rsidR="003059C7">
        <w:rPr>
          <w:rFonts w:eastAsia="Dotum"/>
        </w:rPr>
        <w:t xml:space="preserve">forgiveness, help, comfort, </w:t>
      </w:r>
      <w:r w:rsidR="00DB74CB">
        <w:rPr>
          <w:rFonts w:eastAsia="Dotum"/>
        </w:rPr>
        <w:t xml:space="preserve">joy, </w:t>
      </w:r>
      <w:proofErr w:type="spellStart"/>
      <w:r w:rsidR="00DB74CB">
        <w:rPr>
          <w:rFonts w:eastAsia="Dotum"/>
        </w:rPr>
        <w:t>etc</w:t>
      </w:r>
      <w:proofErr w:type="spellEnd"/>
      <w:r w:rsidR="00DB74CB">
        <w:rPr>
          <w:rFonts w:eastAsia="Dotum"/>
        </w:rPr>
        <w:t xml:space="preserve">, because of and </w:t>
      </w:r>
      <w:proofErr w:type="gramStart"/>
      <w:r w:rsidR="00DB74CB">
        <w:rPr>
          <w:rFonts w:eastAsia="Dotum"/>
        </w:rPr>
        <w:t>on the basis of</w:t>
      </w:r>
      <w:proofErr w:type="gramEnd"/>
      <w:r w:rsidR="00DB74CB">
        <w:rPr>
          <w:rFonts w:eastAsia="Dotum"/>
        </w:rPr>
        <w:t xml:space="preserve"> </w:t>
      </w:r>
      <w:r w:rsidR="004D51A6">
        <w:rPr>
          <w:rFonts w:eastAsia="Dotum"/>
        </w:rPr>
        <w:t>what Jesus</w:t>
      </w:r>
      <w:r w:rsidR="00DB74CB">
        <w:rPr>
          <w:rFonts w:eastAsia="Dotum"/>
        </w:rPr>
        <w:t xml:space="preserve"> did on our behalf.  </w:t>
      </w:r>
    </w:p>
    <w:p w14:paraId="12B240E4" w14:textId="2895C97B" w:rsidR="004D51A6" w:rsidRDefault="004D51A6" w:rsidP="00582DEB">
      <w:pPr>
        <w:rPr>
          <w:rFonts w:eastAsia="Dotum"/>
        </w:rPr>
      </w:pPr>
    </w:p>
    <w:p w14:paraId="02E6BDB6" w14:textId="77777777" w:rsidR="002C67A1" w:rsidRDefault="00AA2C36" w:rsidP="00582DEB">
      <w:pPr>
        <w:rPr>
          <w:rFonts w:eastAsia="Dotum"/>
        </w:rPr>
      </w:pPr>
      <w:r>
        <w:rPr>
          <w:rFonts w:eastAsia="Dotum"/>
        </w:rPr>
        <w:t xml:space="preserve">JoAnne’s </w:t>
      </w:r>
      <w:r w:rsidR="002C67A1">
        <w:rPr>
          <w:rFonts w:eastAsia="Dotum"/>
        </w:rPr>
        <w:t>Hebrew Greek Study Bible definition of God’s Grace is also very helpful.</w:t>
      </w:r>
    </w:p>
    <w:p w14:paraId="0D691AD7" w14:textId="77777777" w:rsidR="002C67A1" w:rsidRDefault="002C67A1" w:rsidP="00582DEB">
      <w:pPr>
        <w:rPr>
          <w:rFonts w:eastAsia="Dotum"/>
        </w:rPr>
      </w:pPr>
    </w:p>
    <w:p w14:paraId="629B0FB9" w14:textId="2B51A0F1" w:rsidR="00DE20DF" w:rsidRDefault="00191BE2" w:rsidP="00582DEB">
      <w:pPr>
        <w:rPr>
          <w:rFonts w:eastAsia="Dotum"/>
        </w:rPr>
      </w:pPr>
      <w:r>
        <w:rPr>
          <w:rFonts w:eastAsia="Dotum"/>
        </w:rPr>
        <w:t xml:space="preserve">God’s Grace ≡ </w:t>
      </w:r>
      <w:r w:rsidR="008E1EC1">
        <w:rPr>
          <w:rFonts w:eastAsia="Dotum"/>
        </w:rPr>
        <w:t>t</w:t>
      </w:r>
      <w:r w:rsidR="008E1EC1" w:rsidRPr="008E1EC1">
        <w:rPr>
          <w:rFonts w:eastAsia="Dotum"/>
        </w:rPr>
        <w:t xml:space="preserve">he </w:t>
      </w:r>
      <w:proofErr w:type="gramStart"/>
      <w:r w:rsidR="008E1EC1" w:rsidRPr="008E1EC1">
        <w:rPr>
          <w:rFonts w:eastAsia="Dotum"/>
        </w:rPr>
        <w:t>absolutely free</w:t>
      </w:r>
      <w:proofErr w:type="gramEnd"/>
      <w:r w:rsidR="008E1EC1" w:rsidRPr="008E1EC1">
        <w:rPr>
          <w:rFonts w:eastAsia="Dotum"/>
        </w:rPr>
        <w:t xml:space="preserve"> expression of </w:t>
      </w:r>
      <w:r w:rsidR="004C04A3">
        <w:rPr>
          <w:rFonts w:eastAsia="Dotum"/>
        </w:rPr>
        <w:t>[</w:t>
      </w:r>
      <w:r w:rsidR="008E1EC1">
        <w:rPr>
          <w:rFonts w:eastAsia="Dotum"/>
        </w:rPr>
        <w:t>God’s</w:t>
      </w:r>
      <w:r w:rsidR="004C04A3">
        <w:rPr>
          <w:rFonts w:eastAsia="Dotum"/>
        </w:rPr>
        <w:t>]</w:t>
      </w:r>
      <w:r w:rsidR="008E1EC1" w:rsidRPr="008E1EC1">
        <w:rPr>
          <w:rFonts w:eastAsia="Dotum"/>
        </w:rPr>
        <w:t xml:space="preserve"> lovingkindness to </w:t>
      </w:r>
      <w:r w:rsidR="004C04A3">
        <w:rPr>
          <w:rFonts w:eastAsia="Dotum"/>
        </w:rPr>
        <w:t>[people]</w:t>
      </w:r>
      <w:r w:rsidR="008E1EC1" w:rsidRPr="008E1EC1">
        <w:rPr>
          <w:rFonts w:eastAsia="Dotum"/>
        </w:rPr>
        <w:t>, finding its only motive in his bounty and benevolence as the giver</w:t>
      </w:r>
      <w:r w:rsidR="007D0D38">
        <w:rPr>
          <w:rFonts w:eastAsia="Dotum"/>
        </w:rPr>
        <w:t xml:space="preserve">.  </w:t>
      </w:r>
      <w:r w:rsidR="006B1A4A">
        <w:rPr>
          <w:rFonts w:eastAsia="Dotum"/>
        </w:rPr>
        <w:t>(Hebrew Greek Study Bible)</w:t>
      </w:r>
    </w:p>
    <w:p w14:paraId="1AC80E7A" w14:textId="77777777" w:rsidR="00DE20DF" w:rsidRDefault="00DE20DF" w:rsidP="00582DEB">
      <w:pPr>
        <w:rPr>
          <w:rFonts w:eastAsia="Dotum"/>
        </w:rPr>
      </w:pPr>
    </w:p>
    <w:p w14:paraId="155F3147" w14:textId="7BE74A01" w:rsidR="004D51A6" w:rsidRDefault="00DE20DF" w:rsidP="00582DEB">
      <w:pPr>
        <w:rPr>
          <w:rFonts w:eastAsia="Dotum"/>
        </w:rPr>
      </w:pPr>
      <w:r>
        <w:rPr>
          <w:rFonts w:eastAsia="Dotum"/>
        </w:rPr>
        <w:t>This definition emphasizes that God extends his g</w:t>
      </w:r>
      <w:r w:rsidR="00352E3B">
        <w:rPr>
          <w:rFonts w:eastAsia="Dotum"/>
        </w:rPr>
        <w:t xml:space="preserve">ifts of favor and benevolence </w:t>
      </w:r>
      <w:r>
        <w:rPr>
          <w:rFonts w:eastAsia="Dotum"/>
        </w:rPr>
        <w:t>to us because of his character</w:t>
      </w:r>
      <w:r w:rsidR="00C733ED">
        <w:rPr>
          <w:rFonts w:eastAsia="Dotum"/>
        </w:rPr>
        <w:t xml:space="preserve">, his inherent </w:t>
      </w:r>
      <w:r>
        <w:rPr>
          <w:rFonts w:eastAsia="Dotum"/>
        </w:rPr>
        <w:t xml:space="preserve">love and </w:t>
      </w:r>
      <w:r w:rsidR="00C733ED">
        <w:rPr>
          <w:rFonts w:eastAsia="Dotum"/>
        </w:rPr>
        <w:t xml:space="preserve">compassion, not </w:t>
      </w:r>
      <w:r w:rsidR="00352E3B">
        <w:rPr>
          <w:rFonts w:eastAsia="Dotum"/>
        </w:rPr>
        <w:t>because we have somehow earned it.</w:t>
      </w:r>
      <w:r w:rsidR="00D87455">
        <w:rPr>
          <w:rFonts w:eastAsia="Dotum"/>
        </w:rPr>
        <w:t xml:space="preserve">   </w:t>
      </w:r>
      <w:r w:rsidR="00B94655">
        <w:rPr>
          <w:rFonts w:eastAsia="Dotum"/>
        </w:rPr>
        <w:t xml:space="preserve">What we do may block his grace and prevent us from inheriting </w:t>
      </w:r>
      <w:r w:rsidR="00352E3B">
        <w:rPr>
          <w:rFonts w:eastAsia="Dotum"/>
        </w:rPr>
        <w:t>God’s</w:t>
      </w:r>
      <w:r w:rsidR="00B94655">
        <w:rPr>
          <w:rFonts w:eastAsia="Dotum"/>
        </w:rPr>
        <w:t xml:space="preserve"> blessings</w:t>
      </w:r>
      <w:r w:rsidR="00352E3B">
        <w:rPr>
          <w:rFonts w:eastAsia="Dotum"/>
        </w:rPr>
        <w:t xml:space="preserve">, </w:t>
      </w:r>
      <w:r w:rsidR="00B94655">
        <w:rPr>
          <w:rFonts w:eastAsia="Dotum"/>
        </w:rPr>
        <w:t xml:space="preserve">but </w:t>
      </w:r>
      <w:r w:rsidR="00352E3B">
        <w:rPr>
          <w:rFonts w:eastAsia="Dotum"/>
        </w:rPr>
        <w:t>grace</w:t>
      </w:r>
      <w:r w:rsidR="00B94655">
        <w:rPr>
          <w:rFonts w:eastAsia="Dotum"/>
        </w:rPr>
        <w:t xml:space="preserve"> initially comes to us because of who God is, not because of who we are</w:t>
      </w:r>
      <w:r w:rsidR="00FA2D1A">
        <w:rPr>
          <w:rFonts w:eastAsia="Dotum"/>
        </w:rPr>
        <w:t xml:space="preserve"> or what we do.  </w:t>
      </w:r>
      <w:r w:rsidR="00B94655">
        <w:rPr>
          <w:rFonts w:eastAsia="Dotum"/>
        </w:rPr>
        <w:t xml:space="preserve">   </w:t>
      </w:r>
    </w:p>
    <w:p w14:paraId="28BD7005" w14:textId="067F44A4" w:rsidR="00F07549" w:rsidRDefault="00F07549" w:rsidP="00582DEB">
      <w:pPr>
        <w:rPr>
          <w:rFonts w:eastAsia="Dotum"/>
        </w:rPr>
      </w:pPr>
    </w:p>
    <w:p w14:paraId="01FB71DC" w14:textId="46D85D5A" w:rsidR="00642C76" w:rsidRDefault="00642C76" w:rsidP="00642C76">
      <w:pPr>
        <w:pStyle w:val="Heading2"/>
        <w:rPr>
          <w:rFonts w:eastAsia="Dotum"/>
        </w:rPr>
      </w:pPr>
      <w:r>
        <w:rPr>
          <w:rFonts w:eastAsia="Dotum"/>
        </w:rPr>
        <w:t>Grace versus works</w:t>
      </w:r>
    </w:p>
    <w:p w14:paraId="5B78EC5E" w14:textId="64433956" w:rsidR="00F07549" w:rsidRDefault="008F7B8B" w:rsidP="00582DEB">
      <w:pPr>
        <w:rPr>
          <w:rFonts w:eastAsia="Dotum"/>
        </w:rPr>
      </w:pPr>
      <w:r>
        <w:rPr>
          <w:rFonts w:eastAsia="Dotum"/>
        </w:rPr>
        <w:t>It seems that human beings are always</w:t>
      </w:r>
      <w:r w:rsidR="009F2FE1">
        <w:rPr>
          <w:rFonts w:eastAsia="Dotum"/>
        </w:rPr>
        <w:t xml:space="preserve"> </w:t>
      </w:r>
      <w:r w:rsidR="00927128">
        <w:rPr>
          <w:rFonts w:eastAsia="Dotum"/>
        </w:rPr>
        <w:t xml:space="preserve">trying </w:t>
      </w:r>
      <w:r w:rsidR="009F2FE1">
        <w:rPr>
          <w:rFonts w:eastAsia="Dotum"/>
        </w:rPr>
        <w:t>to take credit for things that are not the</w:t>
      </w:r>
      <w:r w:rsidR="00927128">
        <w:rPr>
          <w:rFonts w:eastAsia="Dotum"/>
        </w:rPr>
        <w:t>i</w:t>
      </w:r>
      <w:r w:rsidR="009F2FE1">
        <w:rPr>
          <w:rFonts w:eastAsia="Dotum"/>
        </w:rPr>
        <w:t xml:space="preserve">r doing.   The apostle Paul was </w:t>
      </w:r>
      <w:proofErr w:type="gramStart"/>
      <w:r w:rsidR="009F2FE1">
        <w:rPr>
          <w:rFonts w:eastAsia="Dotum"/>
        </w:rPr>
        <w:t>actually quite</w:t>
      </w:r>
      <w:proofErr w:type="gramEnd"/>
      <w:r w:rsidR="009F2FE1">
        <w:rPr>
          <w:rFonts w:eastAsia="Dotum"/>
        </w:rPr>
        <w:t xml:space="preserve"> worried about this</w:t>
      </w:r>
      <w:r w:rsidR="000401A4">
        <w:rPr>
          <w:rFonts w:eastAsia="Dotum"/>
        </w:rPr>
        <w:t xml:space="preserve"> and wrote about </w:t>
      </w:r>
      <w:r w:rsidR="005D3296" w:rsidRPr="005D3296">
        <w:rPr>
          <w:rFonts w:eastAsia="Dotum"/>
        </w:rPr>
        <w:t xml:space="preserve">the grace of God </w:t>
      </w:r>
      <w:r w:rsidR="000401A4">
        <w:rPr>
          <w:rFonts w:eastAsia="Dotum"/>
        </w:rPr>
        <w:t xml:space="preserve">when he </w:t>
      </w:r>
      <w:r w:rsidR="005D3296" w:rsidRPr="005D3296">
        <w:rPr>
          <w:rFonts w:eastAsia="Dotum"/>
        </w:rPr>
        <w:t>argue</w:t>
      </w:r>
      <w:r w:rsidR="000401A4">
        <w:rPr>
          <w:rFonts w:eastAsia="Dotum"/>
        </w:rPr>
        <w:t>d</w:t>
      </w:r>
      <w:r w:rsidR="005D3296" w:rsidRPr="005D3296">
        <w:rPr>
          <w:rFonts w:eastAsia="Dotum"/>
        </w:rPr>
        <w:t xml:space="preserve"> against the works righteousness of early Christians who were influenced by Jewish ideas of obeying the law as a means of salvation. </w:t>
      </w:r>
      <w:r w:rsidR="00D12F91">
        <w:rPr>
          <w:rFonts w:eastAsia="Dotum"/>
        </w:rPr>
        <w:t xml:space="preserve"> </w:t>
      </w:r>
      <w:r w:rsidR="000401A4">
        <w:rPr>
          <w:rFonts w:eastAsia="Dotum"/>
        </w:rPr>
        <w:t xml:space="preserve">Paul wrote in </w:t>
      </w:r>
      <w:r w:rsidR="00D12F91">
        <w:rPr>
          <w:rFonts w:eastAsia="Dotum"/>
        </w:rPr>
        <w:t>Ephesians.</w:t>
      </w:r>
    </w:p>
    <w:p w14:paraId="0F553E85" w14:textId="25BE11C2" w:rsidR="00985707" w:rsidRPr="00985707" w:rsidRDefault="00985707" w:rsidP="00985707">
      <w:pPr>
        <w:pStyle w:val="Quote"/>
      </w:pPr>
      <w:r w:rsidRPr="00985707">
        <w:lastRenderedPageBreak/>
        <w:t>It is by grace you have been saved, through faith—and this is not from yourselves, it is the gift of God— not by works, so that no one can boast. Eph 2:8,9</w:t>
      </w:r>
    </w:p>
    <w:p w14:paraId="56D9D26A" w14:textId="4D8646F3" w:rsidR="00985707" w:rsidRDefault="00985707" w:rsidP="00985707">
      <w:pPr>
        <w:rPr>
          <w:rFonts w:eastAsia="Dotum"/>
        </w:rPr>
      </w:pPr>
    </w:p>
    <w:p w14:paraId="335CC9DF" w14:textId="30A00540" w:rsidR="00985707" w:rsidRDefault="00122878" w:rsidP="00985707">
      <w:pPr>
        <w:rPr>
          <w:rFonts w:eastAsia="Dotum"/>
        </w:rPr>
      </w:pPr>
      <w:r w:rsidRPr="00122878">
        <w:rPr>
          <w:rFonts w:eastAsia="Dotum"/>
        </w:rPr>
        <w:t xml:space="preserve">This same debate </w:t>
      </w:r>
      <w:r w:rsidR="009F4EAB">
        <w:rPr>
          <w:rFonts w:eastAsia="Dotum"/>
        </w:rPr>
        <w:t xml:space="preserve">between </w:t>
      </w:r>
      <w:r w:rsidR="001F5F1E">
        <w:rPr>
          <w:rFonts w:eastAsia="Dotum"/>
        </w:rPr>
        <w:t xml:space="preserve">grace and the good works of human free will </w:t>
      </w:r>
      <w:r w:rsidRPr="00122878">
        <w:rPr>
          <w:rFonts w:eastAsia="Dotum"/>
        </w:rPr>
        <w:t xml:space="preserve">was at the heart of a great conflict between </w:t>
      </w:r>
      <w:r>
        <w:rPr>
          <w:rFonts w:eastAsia="Dotum"/>
        </w:rPr>
        <w:t xml:space="preserve">St </w:t>
      </w:r>
      <w:r w:rsidRPr="00122878">
        <w:rPr>
          <w:rFonts w:eastAsia="Dotum"/>
        </w:rPr>
        <w:t xml:space="preserve">Augustine and </w:t>
      </w:r>
      <w:r>
        <w:rPr>
          <w:rFonts w:eastAsia="Dotum"/>
        </w:rPr>
        <w:t xml:space="preserve">another prominent priest and church teacher named </w:t>
      </w:r>
      <w:r w:rsidRPr="00122878">
        <w:rPr>
          <w:rFonts w:eastAsia="Dotum"/>
        </w:rPr>
        <w:t>Pelagius about 410 AD</w:t>
      </w:r>
      <w:r>
        <w:rPr>
          <w:rFonts w:eastAsia="Dotum"/>
        </w:rPr>
        <w:t>.</w:t>
      </w:r>
      <w:r w:rsidRPr="00122878">
        <w:rPr>
          <w:rFonts w:eastAsia="Dotum"/>
        </w:rPr>
        <w:t xml:space="preserve">     Pelagius taught that the only problem we inherited f</w:t>
      </w:r>
      <w:r w:rsidR="00A86277">
        <w:rPr>
          <w:rFonts w:eastAsia="Dotum"/>
        </w:rPr>
        <w:t>r</w:t>
      </w:r>
      <w:r w:rsidRPr="00122878">
        <w:rPr>
          <w:rFonts w:eastAsia="Dotum"/>
        </w:rPr>
        <w:t>om Adam was a bad example.   He further concluded that God has given us the teaching we need.  All</w:t>
      </w:r>
      <w:r w:rsidR="00A86A92">
        <w:rPr>
          <w:rFonts w:eastAsia="Dotum"/>
        </w:rPr>
        <w:t xml:space="preserve"> that remains is for us </w:t>
      </w:r>
      <w:r w:rsidRPr="00122878">
        <w:rPr>
          <w:rFonts w:eastAsia="Dotum"/>
        </w:rPr>
        <w:t xml:space="preserve">to </w:t>
      </w:r>
      <w:r w:rsidR="00A86A92">
        <w:rPr>
          <w:rFonts w:eastAsia="Dotum"/>
        </w:rPr>
        <w:t xml:space="preserve">decide to do </w:t>
      </w:r>
      <w:r w:rsidRPr="00122878">
        <w:rPr>
          <w:rFonts w:eastAsia="Dotum"/>
        </w:rPr>
        <w:t>the right thing</w:t>
      </w:r>
      <w:r w:rsidR="00236C52">
        <w:rPr>
          <w:rFonts w:eastAsia="Dotum"/>
        </w:rPr>
        <w:t xml:space="preserve">.  And he insisted that </w:t>
      </w:r>
      <w:r w:rsidRPr="00122878">
        <w:rPr>
          <w:rFonts w:eastAsia="Dotum"/>
        </w:rPr>
        <w:t xml:space="preserve">we can do it without further assistance.    Augustine countered that since the fall of Adam, </w:t>
      </w:r>
      <w:r w:rsidR="00011FB6">
        <w:rPr>
          <w:rFonts w:eastAsia="Dotum"/>
        </w:rPr>
        <w:t xml:space="preserve">humans </w:t>
      </w:r>
      <w:r w:rsidRPr="00122878">
        <w:rPr>
          <w:rFonts w:eastAsia="Dotum"/>
        </w:rPr>
        <w:t xml:space="preserve">are all fallen creatures with a bent toward making the wrong decisions and </w:t>
      </w:r>
      <w:r w:rsidR="00F14C4C">
        <w:rPr>
          <w:rFonts w:eastAsia="Dotum"/>
        </w:rPr>
        <w:t xml:space="preserve">an inner </w:t>
      </w:r>
      <w:r w:rsidRPr="00122878">
        <w:rPr>
          <w:rFonts w:eastAsia="Dotum"/>
        </w:rPr>
        <w:t xml:space="preserve">love </w:t>
      </w:r>
      <w:r w:rsidR="00F14C4C">
        <w:rPr>
          <w:rFonts w:eastAsia="Dotum"/>
        </w:rPr>
        <w:t xml:space="preserve">for </w:t>
      </w:r>
      <w:r w:rsidRPr="00122878">
        <w:rPr>
          <w:rFonts w:eastAsia="Dotum"/>
        </w:rPr>
        <w:t>the wrong things.   To counter this</w:t>
      </w:r>
      <w:r w:rsidR="007F14BF">
        <w:rPr>
          <w:rFonts w:eastAsia="Dotum"/>
        </w:rPr>
        <w:t xml:space="preserve"> situation</w:t>
      </w:r>
      <w:r w:rsidR="00F85A38">
        <w:rPr>
          <w:rFonts w:eastAsia="Dotum"/>
        </w:rPr>
        <w:t>,</w:t>
      </w:r>
      <w:r w:rsidRPr="00122878">
        <w:rPr>
          <w:rFonts w:eastAsia="Dotum"/>
        </w:rPr>
        <w:t xml:space="preserve"> God has sent his grace without which we would not be able to decide to follow Jesus or successfully follow him.   In 418AD at the Council of Carthage, the teachings of Pelagius were declared heretical.  </w:t>
      </w:r>
      <w:r w:rsidR="002B48EF">
        <w:rPr>
          <w:rFonts w:eastAsia="Dotum"/>
        </w:rPr>
        <w:t xml:space="preserve">The </w:t>
      </w:r>
      <w:r w:rsidR="007F14BF">
        <w:rPr>
          <w:rFonts w:eastAsia="Dotum"/>
        </w:rPr>
        <w:t xml:space="preserve">gathered </w:t>
      </w:r>
      <w:r w:rsidR="002B48EF">
        <w:rPr>
          <w:rFonts w:eastAsia="Dotum"/>
        </w:rPr>
        <w:t>Church decided that Augustine’s teaching</w:t>
      </w:r>
      <w:r w:rsidR="007F14BF">
        <w:rPr>
          <w:rFonts w:eastAsia="Dotum"/>
        </w:rPr>
        <w:t>s</w:t>
      </w:r>
      <w:r w:rsidR="002B48EF">
        <w:rPr>
          <w:rFonts w:eastAsia="Dotum"/>
        </w:rPr>
        <w:t xml:space="preserve"> </w:t>
      </w:r>
      <w:r w:rsidR="007F14BF">
        <w:rPr>
          <w:rFonts w:eastAsia="Dotum"/>
        </w:rPr>
        <w:t>on this issue were</w:t>
      </w:r>
      <w:r w:rsidR="002B48EF">
        <w:rPr>
          <w:rFonts w:eastAsia="Dotum"/>
        </w:rPr>
        <w:t xml:space="preserve"> more biblical.  </w:t>
      </w:r>
      <w:r w:rsidR="00AA6697">
        <w:rPr>
          <w:rFonts w:eastAsia="Dotum"/>
        </w:rPr>
        <w:t xml:space="preserve">We are saved by grace, not by our good works. </w:t>
      </w:r>
    </w:p>
    <w:p w14:paraId="33CE7EFD" w14:textId="13EA899A" w:rsidR="002B48EF" w:rsidRDefault="002B48EF" w:rsidP="00985707">
      <w:pPr>
        <w:rPr>
          <w:rFonts w:eastAsia="Dotum"/>
        </w:rPr>
      </w:pPr>
    </w:p>
    <w:p w14:paraId="3EB2BD59" w14:textId="38390F51" w:rsidR="00F85A59" w:rsidRPr="00F85A59" w:rsidRDefault="00F85A59" w:rsidP="00F85A59">
      <w:pPr>
        <w:rPr>
          <w:rFonts w:eastAsia="Dotum"/>
        </w:rPr>
      </w:pPr>
      <w:r w:rsidRPr="00F85A59">
        <w:rPr>
          <w:rFonts w:eastAsia="Dotum"/>
        </w:rPr>
        <w:t xml:space="preserve">I remember very distinctly when this </w:t>
      </w:r>
      <w:r w:rsidR="00DC5247">
        <w:rPr>
          <w:rFonts w:eastAsia="Dotum"/>
        </w:rPr>
        <w:t xml:space="preserve">same </w:t>
      </w:r>
      <w:r w:rsidRPr="00F85A59">
        <w:rPr>
          <w:rFonts w:eastAsia="Dotum"/>
        </w:rPr>
        <w:t>intellectual tension between grace and free will came to a head in one of my theology classes at Houghton College.  It was a small discussion</w:t>
      </w:r>
      <w:r>
        <w:rPr>
          <w:rFonts w:eastAsia="Dotum"/>
        </w:rPr>
        <w:t>-</w:t>
      </w:r>
      <w:r w:rsidRPr="00F85A59">
        <w:rPr>
          <w:rFonts w:eastAsia="Dotum"/>
        </w:rPr>
        <w:t xml:space="preserve">oriented class under Prof. Irv </w:t>
      </w:r>
      <w:proofErr w:type="spellStart"/>
      <w:r w:rsidRPr="00F85A59">
        <w:rPr>
          <w:rFonts w:eastAsia="Dotum"/>
        </w:rPr>
        <w:t>R</w:t>
      </w:r>
      <w:r>
        <w:rPr>
          <w:rFonts w:eastAsia="Dotum"/>
        </w:rPr>
        <w:t>ie</w:t>
      </w:r>
      <w:r w:rsidRPr="00F85A59">
        <w:rPr>
          <w:rFonts w:eastAsia="Dotum"/>
        </w:rPr>
        <w:t>s</w:t>
      </w:r>
      <w:r w:rsidR="00F479C4">
        <w:rPr>
          <w:rFonts w:eastAsia="Dotum"/>
        </w:rPr>
        <w:t>s</w:t>
      </w:r>
      <w:proofErr w:type="spellEnd"/>
      <w:r w:rsidRPr="00F85A59">
        <w:rPr>
          <w:rFonts w:eastAsia="Dotum"/>
        </w:rPr>
        <w:t>.</w:t>
      </w:r>
    </w:p>
    <w:p w14:paraId="70A50BE8" w14:textId="77777777" w:rsidR="006B1968" w:rsidRDefault="006B1968" w:rsidP="00F85A59">
      <w:pPr>
        <w:rPr>
          <w:rFonts w:eastAsia="Dotum"/>
        </w:rPr>
      </w:pPr>
    </w:p>
    <w:p w14:paraId="6A16D247" w14:textId="7907639E" w:rsidR="00F85A59" w:rsidRPr="00F85A59" w:rsidRDefault="00F85A59" w:rsidP="00F85A59">
      <w:pPr>
        <w:rPr>
          <w:rFonts w:eastAsia="Dotum"/>
        </w:rPr>
      </w:pPr>
      <w:r w:rsidRPr="00F85A59">
        <w:rPr>
          <w:rFonts w:eastAsia="Dotum"/>
        </w:rPr>
        <w:t>P</w:t>
      </w:r>
      <w:r w:rsidR="00AA6697">
        <w:rPr>
          <w:rFonts w:eastAsia="Dotum"/>
        </w:rPr>
        <w:t>rofessor</w:t>
      </w:r>
      <w:r w:rsidRPr="00F85A59">
        <w:rPr>
          <w:rFonts w:eastAsia="Dotum"/>
        </w:rPr>
        <w:t xml:space="preserve"> </w:t>
      </w:r>
      <w:proofErr w:type="spellStart"/>
      <w:r w:rsidRPr="00F85A59">
        <w:rPr>
          <w:rFonts w:eastAsia="Dotum"/>
        </w:rPr>
        <w:t>R</w:t>
      </w:r>
      <w:r>
        <w:rPr>
          <w:rFonts w:eastAsia="Dotum"/>
        </w:rPr>
        <w:t>ie</w:t>
      </w:r>
      <w:r w:rsidRPr="00F85A59">
        <w:rPr>
          <w:rFonts w:eastAsia="Dotum"/>
        </w:rPr>
        <w:t>s</w:t>
      </w:r>
      <w:r w:rsidR="00F479C4">
        <w:rPr>
          <w:rFonts w:eastAsia="Dotum"/>
        </w:rPr>
        <w:t>s</w:t>
      </w:r>
      <w:proofErr w:type="spellEnd"/>
      <w:r w:rsidRPr="00F85A59">
        <w:rPr>
          <w:rFonts w:eastAsia="Dotum"/>
        </w:rPr>
        <w:t xml:space="preserve"> </w:t>
      </w:r>
      <w:r w:rsidR="00F479C4">
        <w:rPr>
          <w:rFonts w:eastAsia="Dotum"/>
        </w:rPr>
        <w:t>wa</w:t>
      </w:r>
      <w:r w:rsidRPr="00F85A59">
        <w:rPr>
          <w:rFonts w:eastAsia="Dotum"/>
        </w:rPr>
        <w:t xml:space="preserve">s pointing out </w:t>
      </w:r>
      <w:r w:rsidR="00045501">
        <w:rPr>
          <w:rFonts w:eastAsia="Dotum"/>
        </w:rPr>
        <w:t>the activity of God’s</w:t>
      </w:r>
      <w:r w:rsidRPr="00F85A59">
        <w:rPr>
          <w:rFonts w:eastAsia="Dotum"/>
        </w:rPr>
        <w:t xml:space="preserve"> grace behind all our spiritual decisions.  We</w:t>
      </w:r>
      <w:r w:rsidR="00045501">
        <w:rPr>
          <w:rFonts w:eastAsia="Dotum"/>
        </w:rPr>
        <w:t xml:space="preserve"> classmates</w:t>
      </w:r>
      <w:r w:rsidRPr="00F85A59">
        <w:rPr>
          <w:rFonts w:eastAsia="Dotum"/>
        </w:rPr>
        <w:t xml:space="preserve">, nearly all of us, were quite united in speaking up for what we as human beings had to do </w:t>
      </w:r>
      <w:r w:rsidR="00D82CFF">
        <w:rPr>
          <w:rFonts w:eastAsia="Dotum"/>
        </w:rPr>
        <w:t xml:space="preserve">and could surely do </w:t>
      </w:r>
      <w:r w:rsidRPr="00F85A59">
        <w:rPr>
          <w:rFonts w:eastAsia="Dotum"/>
        </w:rPr>
        <w:t>as a part of our free will.</w:t>
      </w:r>
      <w:r w:rsidR="00D82CFF">
        <w:rPr>
          <w:rFonts w:eastAsia="Dotum"/>
        </w:rPr>
        <w:t xml:space="preserve">  </w:t>
      </w:r>
    </w:p>
    <w:p w14:paraId="088DCA8F" w14:textId="77777777" w:rsidR="00F85A59" w:rsidRPr="00F85A59" w:rsidRDefault="00F85A59" w:rsidP="00F85A59">
      <w:pPr>
        <w:rPr>
          <w:rFonts w:eastAsia="Dotum"/>
        </w:rPr>
      </w:pPr>
    </w:p>
    <w:p w14:paraId="42A07E7B" w14:textId="752E1E62" w:rsidR="00F85A59" w:rsidRPr="00F85A59" w:rsidRDefault="00D82CFF" w:rsidP="00F85A59">
      <w:pPr>
        <w:rPr>
          <w:rFonts w:eastAsia="Dotum"/>
        </w:rPr>
      </w:pPr>
      <w:r>
        <w:rPr>
          <w:rFonts w:eastAsia="Dotum"/>
        </w:rPr>
        <w:t>“</w:t>
      </w:r>
      <w:r w:rsidR="00F85A59" w:rsidRPr="00F85A59">
        <w:rPr>
          <w:rFonts w:eastAsia="Dotum"/>
        </w:rPr>
        <w:t>But we have to make a decision to follow Jesus,</w:t>
      </w:r>
      <w:r>
        <w:rPr>
          <w:rFonts w:eastAsia="Dotum"/>
        </w:rPr>
        <w:t>”</w:t>
      </w:r>
      <w:r w:rsidR="00F85A59" w:rsidRPr="00F85A59">
        <w:rPr>
          <w:rFonts w:eastAsia="Dotum"/>
        </w:rPr>
        <w:t xml:space="preserve"> we pointed out</w:t>
      </w:r>
      <w:r>
        <w:rPr>
          <w:rFonts w:eastAsia="Dotum"/>
        </w:rPr>
        <w:t>.</w:t>
      </w:r>
    </w:p>
    <w:p w14:paraId="222106CF" w14:textId="77777777" w:rsidR="00F85A59" w:rsidRPr="00F85A59" w:rsidRDefault="00F85A59" w:rsidP="00F85A59">
      <w:pPr>
        <w:rPr>
          <w:rFonts w:eastAsia="Dotum"/>
        </w:rPr>
      </w:pPr>
    </w:p>
    <w:p w14:paraId="680EE9AC" w14:textId="3B627B61" w:rsidR="00F85A59" w:rsidRPr="00F85A59" w:rsidRDefault="00D82CFF" w:rsidP="00F85A59">
      <w:pPr>
        <w:rPr>
          <w:rFonts w:eastAsia="Dotum"/>
        </w:rPr>
      </w:pPr>
      <w:r>
        <w:rPr>
          <w:rFonts w:eastAsia="Dotum"/>
        </w:rPr>
        <w:t>“</w:t>
      </w:r>
      <w:r w:rsidR="00F85A59" w:rsidRPr="00F85A59">
        <w:rPr>
          <w:rFonts w:eastAsia="Dotum"/>
        </w:rPr>
        <w:t>By grace,</w:t>
      </w:r>
      <w:r>
        <w:rPr>
          <w:rFonts w:eastAsia="Dotum"/>
        </w:rPr>
        <w:t>”</w:t>
      </w:r>
      <w:r w:rsidR="00F85A59" w:rsidRPr="00F85A59">
        <w:rPr>
          <w:rFonts w:eastAsia="Dotum"/>
        </w:rPr>
        <w:t xml:space="preserve"> </w:t>
      </w:r>
      <w:r w:rsidR="00F32039">
        <w:rPr>
          <w:rFonts w:eastAsia="Dotum"/>
        </w:rPr>
        <w:t>P</w:t>
      </w:r>
      <w:r w:rsidR="00F85A59" w:rsidRPr="00F85A59">
        <w:rPr>
          <w:rFonts w:eastAsia="Dotum"/>
        </w:rPr>
        <w:t xml:space="preserve">rof </w:t>
      </w:r>
      <w:proofErr w:type="spellStart"/>
      <w:r w:rsidR="00F85A59" w:rsidRPr="00F85A59">
        <w:rPr>
          <w:rFonts w:eastAsia="Dotum"/>
        </w:rPr>
        <w:t>R</w:t>
      </w:r>
      <w:r>
        <w:rPr>
          <w:rFonts w:eastAsia="Dotum"/>
        </w:rPr>
        <w:t>iess</w:t>
      </w:r>
      <w:proofErr w:type="spellEnd"/>
      <w:r w:rsidR="00F85A59" w:rsidRPr="00F85A59">
        <w:rPr>
          <w:rFonts w:eastAsia="Dotum"/>
        </w:rPr>
        <w:t xml:space="preserve"> responded quietly</w:t>
      </w:r>
      <w:r>
        <w:rPr>
          <w:rFonts w:eastAsia="Dotum"/>
        </w:rPr>
        <w:t>.</w:t>
      </w:r>
    </w:p>
    <w:p w14:paraId="1F274759" w14:textId="77777777" w:rsidR="00F85A59" w:rsidRPr="00F85A59" w:rsidRDefault="00F85A59" w:rsidP="00F85A59">
      <w:pPr>
        <w:rPr>
          <w:rFonts w:eastAsia="Dotum"/>
        </w:rPr>
      </w:pPr>
    </w:p>
    <w:p w14:paraId="40E8EF55" w14:textId="2014E008" w:rsidR="00F85A59" w:rsidRPr="00F85A59" w:rsidRDefault="00F978C0" w:rsidP="00F85A59">
      <w:pPr>
        <w:rPr>
          <w:rFonts w:eastAsia="Dotum"/>
        </w:rPr>
      </w:pPr>
      <w:r>
        <w:rPr>
          <w:rFonts w:eastAsia="Dotum"/>
        </w:rPr>
        <w:t>“</w:t>
      </w:r>
      <w:r w:rsidR="00F85A59" w:rsidRPr="00F85A59">
        <w:rPr>
          <w:rFonts w:eastAsia="Dotum"/>
        </w:rPr>
        <w:t>The Bible tells us that we have to believe doesn't it?"   We pressed him.</w:t>
      </w:r>
    </w:p>
    <w:p w14:paraId="43326D17" w14:textId="77777777" w:rsidR="00F85A59" w:rsidRPr="00F85A59" w:rsidRDefault="00F85A59" w:rsidP="00F85A59">
      <w:pPr>
        <w:rPr>
          <w:rFonts w:eastAsia="Dotum"/>
        </w:rPr>
      </w:pPr>
    </w:p>
    <w:p w14:paraId="008FE3B3" w14:textId="3AD33AF8" w:rsidR="00F85A59" w:rsidRPr="00F85A59" w:rsidRDefault="00F85A59" w:rsidP="00F85A59">
      <w:pPr>
        <w:rPr>
          <w:rFonts w:eastAsia="Dotum"/>
        </w:rPr>
      </w:pPr>
      <w:r w:rsidRPr="00F85A59">
        <w:rPr>
          <w:rFonts w:eastAsia="Dotum"/>
        </w:rPr>
        <w:t>"By grace</w:t>
      </w:r>
      <w:r w:rsidR="00F978C0">
        <w:rPr>
          <w:rFonts w:eastAsia="Dotum"/>
        </w:rPr>
        <w:t>,</w:t>
      </w:r>
      <w:r w:rsidRPr="00F85A59">
        <w:rPr>
          <w:rFonts w:eastAsia="Dotum"/>
        </w:rPr>
        <w:t>" he intoned.</w:t>
      </w:r>
    </w:p>
    <w:p w14:paraId="2B1F036D" w14:textId="77777777" w:rsidR="00F85A59" w:rsidRPr="00F85A59" w:rsidRDefault="00F85A59" w:rsidP="00F85A59">
      <w:pPr>
        <w:rPr>
          <w:rFonts w:eastAsia="Dotum"/>
        </w:rPr>
      </w:pPr>
    </w:p>
    <w:p w14:paraId="5FD32551" w14:textId="77777777" w:rsidR="00F85A59" w:rsidRPr="00F85A59" w:rsidRDefault="00F85A59" w:rsidP="00F85A59">
      <w:pPr>
        <w:rPr>
          <w:rFonts w:eastAsia="Dotum"/>
        </w:rPr>
      </w:pPr>
      <w:r w:rsidRPr="00F85A59">
        <w:rPr>
          <w:rFonts w:eastAsia="Dotum"/>
        </w:rPr>
        <w:t>"But the gospel of John says that it's up to us to receive him," we argued.</w:t>
      </w:r>
    </w:p>
    <w:p w14:paraId="424B8D06" w14:textId="77777777" w:rsidR="00F85A59" w:rsidRPr="00F85A59" w:rsidRDefault="00F85A59" w:rsidP="00F85A59">
      <w:pPr>
        <w:rPr>
          <w:rFonts w:eastAsia="Dotum"/>
        </w:rPr>
      </w:pPr>
    </w:p>
    <w:p w14:paraId="676DF33F" w14:textId="72D86010" w:rsidR="00F85A59" w:rsidRPr="00F85A59" w:rsidRDefault="00F85A59" w:rsidP="00F85A59">
      <w:pPr>
        <w:rPr>
          <w:rFonts w:eastAsia="Dotum"/>
        </w:rPr>
      </w:pPr>
      <w:r w:rsidRPr="00F85A59">
        <w:rPr>
          <w:rFonts w:eastAsia="Dotum"/>
        </w:rPr>
        <w:t>"By grace," he rejoined</w:t>
      </w:r>
      <w:r w:rsidR="001575C6">
        <w:rPr>
          <w:rFonts w:eastAsia="Dotum"/>
        </w:rPr>
        <w:t>.</w:t>
      </w:r>
    </w:p>
    <w:p w14:paraId="0019B073" w14:textId="77777777" w:rsidR="00F85A59" w:rsidRPr="00F85A59" w:rsidRDefault="00F85A59" w:rsidP="00F85A59">
      <w:pPr>
        <w:rPr>
          <w:rFonts w:eastAsia="Dotum"/>
        </w:rPr>
      </w:pPr>
    </w:p>
    <w:p w14:paraId="27AD9CAF" w14:textId="6AF69572" w:rsidR="002B48EF" w:rsidRDefault="00F85A59" w:rsidP="00F85A59">
      <w:pPr>
        <w:rPr>
          <w:rFonts w:eastAsia="Dotum"/>
        </w:rPr>
      </w:pPr>
      <w:r w:rsidRPr="00F85A59">
        <w:rPr>
          <w:rFonts w:eastAsia="Dotum"/>
        </w:rPr>
        <w:t xml:space="preserve">This kind of back-and-forth went on for five or 10 minutes at least and his answer never changed.  </w:t>
      </w:r>
      <w:r w:rsidR="00F3429D">
        <w:rPr>
          <w:rFonts w:eastAsia="Dotum"/>
        </w:rPr>
        <w:t xml:space="preserve">And slowly we realized that we could not refute his answer. </w:t>
      </w:r>
      <w:r w:rsidRPr="00F85A59">
        <w:rPr>
          <w:rFonts w:eastAsia="Dotum"/>
        </w:rPr>
        <w:t xml:space="preserve"> I never forgot that class.   In all my 10 or 11 years of college, it is among the most memorable.</w:t>
      </w:r>
      <w:r w:rsidR="00F3429D">
        <w:rPr>
          <w:rFonts w:eastAsia="Dotum"/>
        </w:rPr>
        <w:t xml:space="preserve">  </w:t>
      </w:r>
      <w:r w:rsidR="0050474A">
        <w:rPr>
          <w:rFonts w:eastAsia="Dotum"/>
        </w:rPr>
        <w:t xml:space="preserve">It marked the day that I nailed down in my theology a truth that comes to be expressed in many ways.   “God is always the initiator.”   “Grace is always prior.”    </w:t>
      </w:r>
    </w:p>
    <w:p w14:paraId="1A2539F9" w14:textId="77777777" w:rsidR="00224460" w:rsidRPr="00222D6A" w:rsidRDefault="00224460" w:rsidP="003E154C">
      <w:pPr>
        <w:pStyle w:val="Heading1"/>
        <w:rPr>
          <w:rFonts w:eastAsia="Dotum"/>
        </w:rPr>
      </w:pPr>
      <w:r w:rsidRPr="00222D6A">
        <w:rPr>
          <w:rFonts w:eastAsia="Dotum"/>
        </w:rPr>
        <w:t>Grace shapes and uses our circumstances</w:t>
      </w:r>
      <w:r>
        <w:rPr>
          <w:rFonts w:eastAsia="Dotum"/>
        </w:rPr>
        <w:t>.</w:t>
      </w:r>
    </w:p>
    <w:p w14:paraId="7022B984" w14:textId="77777777" w:rsidR="00846EF9" w:rsidRDefault="00846EF9" w:rsidP="00AC6853">
      <w:pPr>
        <w:rPr>
          <w:rFonts w:eastAsia="Dotum"/>
        </w:rPr>
      </w:pPr>
    </w:p>
    <w:p w14:paraId="095B4FA8" w14:textId="35C713C1" w:rsidR="00846EF9" w:rsidRDefault="00846EF9" w:rsidP="00846EF9">
      <w:pPr>
        <w:pStyle w:val="Heading2"/>
        <w:rPr>
          <w:rFonts w:eastAsia="Dotum"/>
        </w:rPr>
      </w:pPr>
      <w:r>
        <w:rPr>
          <w:rFonts w:eastAsia="Dotum"/>
        </w:rPr>
        <w:t xml:space="preserve">John Wesley’s term “preventing grace” </w:t>
      </w:r>
    </w:p>
    <w:p w14:paraId="49FEFF4F" w14:textId="7F3402C6" w:rsidR="00AE1309" w:rsidRDefault="00AC6853" w:rsidP="00AC6853">
      <w:pPr>
        <w:rPr>
          <w:rFonts w:eastAsia="Dotum"/>
        </w:rPr>
      </w:pPr>
      <w:r>
        <w:rPr>
          <w:rFonts w:eastAsia="Dotum"/>
        </w:rPr>
        <w:lastRenderedPageBreak/>
        <w:t xml:space="preserve">John Wesley called this grace that goes before us and paves the way for our response to God “preventing grace.”   Theologians </w:t>
      </w:r>
      <w:r w:rsidR="00150BE4">
        <w:rPr>
          <w:rFonts w:eastAsia="Dotum"/>
        </w:rPr>
        <w:t xml:space="preserve">later </w:t>
      </w:r>
      <w:r>
        <w:rPr>
          <w:rFonts w:eastAsia="Dotum"/>
        </w:rPr>
        <w:t xml:space="preserve">called it “prevenient grace.”  Both terms rely on an old English meaning of the word “prevent” </w:t>
      </w:r>
      <w:proofErr w:type="gramStart"/>
      <w:r>
        <w:rPr>
          <w:rFonts w:eastAsia="Dotum"/>
        </w:rPr>
        <w:t>–“</w:t>
      </w:r>
      <w:proofErr w:type="gramEnd"/>
      <w:r>
        <w:rPr>
          <w:rFonts w:eastAsia="Dotum"/>
        </w:rPr>
        <w:t xml:space="preserve">to go before.”  We do not use the word in that way anymore but </w:t>
      </w:r>
      <w:r w:rsidR="00DD0C6A">
        <w:rPr>
          <w:rFonts w:eastAsia="Dotum"/>
        </w:rPr>
        <w:t>think about it.  I</w:t>
      </w:r>
      <w:r>
        <w:rPr>
          <w:rFonts w:eastAsia="Dotum"/>
        </w:rPr>
        <w:t xml:space="preserve">f we prevent an accident, it means that we have done something ahead of time so that the </w:t>
      </w:r>
      <w:r w:rsidR="00DD0C6A">
        <w:rPr>
          <w:rFonts w:eastAsia="Dotum"/>
        </w:rPr>
        <w:t>accident</w:t>
      </w:r>
      <w:r>
        <w:rPr>
          <w:rFonts w:eastAsia="Dotum"/>
        </w:rPr>
        <w:t xml:space="preserve"> did not happen – we have gone before and made the way safe.   So</w:t>
      </w:r>
      <w:r w:rsidR="000B19E4">
        <w:rPr>
          <w:rFonts w:eastAsia="Dotum"/>
        </w:rPr>
        <w:t>,</w:t>
      </w:r>
      <w:r>
        <w:rPr>
          <w:rFonts w:eastAsia="Dotum"/>
        </w:rPr>
        <w:t xml:space="preserve"> the prevenient grace of God is the grace that goes ahead of our steps to prepare the way for God’s work in our lives.  </w:t>
      </w:r>
      <w:r w:rsidR="00AF6643">
        <w:rPr>
          <w:rFonts w:eastAsia="Dotum"/>
        </w:rPr>
        <w:t xml:space="preserve">Sometimes this </w:t>
      </w:r>
      <w:r w:rsidR="00C40EBA">
        <w:rPr>
          <w:rFonts w:eastAsia="Dotum"/>
        </w:rPr>
        <w:t xml:space="preserve">grace </w:t>
      </w:r>
      <w:r w:rsidR="00AF6643">
        <w:rPr>
          <w:rFonts w:eastAsia="Dotum"/>
        </w:rPr>
        <w:t>open</w:t>
      </w:r>
      <w:r w:rsidR="00C40EBA">
        <w:rPr>
          <w:rFonts w:eastAsia="Dotum"/>
        </w:rPr>
        <w:t>s</w:t>
      </w:r>
      <w:r w:rsidR="00AF6643">
        <w:rPr>
          <w:rFonts w:eastAsia="Dotum"/>
        </w:rPr>
        <w:t xml:space="preserve"> our minds and spirits to receive the Word.  </w:t>
      </w:r>
      <w:r w:rsidR="00AE1309">
        <w:rPr>
          <w:rFonts w:eastAsia="Dotum"/>
        </w:rPr>
        <w:t xml:space="preserve">Sometimes this grace has to do with the circumstances that </w:t>
      </w:r>
      <w:r w:rsidR="00575309">
        <w:rPr>
          <w:rFonts w:eastAsia="Dotum"/>
        </w:rPr>
        <w:t>G</w:t>
      </w:r>
      <w:r w:rsidR="00AE1309">
        <w:rPr>
          <w:rFonts w:eastAsia="Dotum"/>
        </w:rPr>
        <w:t xml:space="preserve">od arranges or uses. </w:t>
      </w:r>
      <w:r w:rsidR="00AF6643">
        <w:rPr>
          <w:rFonts w:eastAsia="Dotum"/>
        </w:rPr>
        <w:t xml:space="preserve"> </w:t>
      </w:r>
    </w:p>
    <w:p w14:paraId="6D277E12" w14:textId="1F1C688F" w:rsidR="00CE5103" w:rsidRDefault="00CE5103" w:rsidP="00AC6853">
      <w:pPr>
        <w:rPr>
          <w:rFonts w:eastAsia="Dotum"/>
        </w:rPr>
      </w:pPr>
    </w:p>
    <w:p w14:paraId="059B3BE0" w14:textId="18EF8541" w:rsidR="005558AB" w:rsidRDefault="00CE5103" w:rsidP="005558AB">
      <w:pPr>
        <w:rPr>
          <w:rFonts w:eastAsia="Dotum"/>
        </w:rPr>
      </w:pPr>
      <w:r>
        <w:rPr>
          <w:rFonts w:eastAsia="Dotum"/>
        </w:rPr>
        <w:t xml:space="preserve">There is an OT verse that uses the word in this way. </w:t>
      </w:r>
      <w:r w:rsidR="005A589E">
        <w:rPr>
          <w:rFonts w:eastAsia="Dotum"/>
        </w:rPr>
        <w:t xml:space="preserve">In </w:t>
      </w:r>
      <w:r w:rsidR="00FE76ED">
        <w:rPr>
          <w:rFonts w:eastAsia="Dotum"/>
        </w:rPr>
        <w:t>Psalm 21:3 KJV</w:t>
      </w:r>
      <w:r w:rsidR="005558AB">
        <w:rPr>
          <w:rFonts w:eastAsia="Dotum"/>
        </w:rPr>
        <w:t xml:space="preserve"> </w:t>
      </w:r>
      <w:r w:rsidR="005A589E">
        <w:rPr>
          <w:rFonts w:eastAsia="Dotum"/>
        </w:rPr>
        <w:t xml:space="preserve">David </w:t>
      </w:r>
      <w:r w:rsidR="005558AB">
        <w:rPr>
          <w:rFonts w:eastAsia="Dotum"/>
        </w:rPr>
        <w:t>speaks of God’s blessing</w:t>
      </w:r>
      <w:r w:rsidR="005A589E">
        <w:rPr>
          <w:rFonts w:eastAsia="Dotum"/>
        </w:rPr>
        <w:t>s to him as king</w:t>
      </w:r>
      <w:r w:rsidR="005558AB">
        <w:rPr>
          <w:rFonts w:eastAsia="Dotum"/>
        </w:rPr>
        <w:t xml:space="preserve">. </w:t>
      </w:r>
      <w:r w:rsidR="005A589E">
        <w:rPr>
          <w:rFonts w:eastAsia="Dotum"/>
        </w:rPr>
        <w:t xml:space="preserve"> </w:t>
      </w:r>
    </w:p>
    <w:p w14:paraId="4C146FFC" w14:textId="4CD9CCD8" w:rsidR="00FE76ED" w:rsidRDefault="005558AB" w:rsidP="00CA6786">
      <w:pPr>
        <w:pStyle w:val="Quote"/>
      </w:pPr>
      <w:r>
        <w:t>T</w:t>
      </w:r>
      <w:r w:rsidRPr="005558AB">
        <w:t xml:space="preserve">hou </w:t>
      </w:r>
      <w:proofErr w:type="spellStart"/>
      <w:r w:rsidRPr="005558AB">
        <w:t>preventest</w:t>
      </w:r>
      <w:proofErr w:type="spellEnd"/>
      <w:r w:rsidRPr="005558AB">
        <w:t xml:space="preserve"> him with the blessings of goodness</w:t>
      </w:r>
      <w:r w:rsidR="005C0DFF">
        <w:t xml:space="preserve">.  Psalm 21:3 </w:t>
      </w:r>
      <w:r w:rsidRPr="005558AB">
        <w:t>KJV</w:t>
      </w:r>
    </w:p>
    <w:p w14:paraId="7915D532" w14:textId="2C4700F0" w:rsidR="005A589E" w:rsidRDefault="002C2F73" w:rsidP="00846EF9">
      <w:pPr>
        <w:rPr>
          <w:rFonts w:ascii="Calibri" w:hAnsi="Calibri" w:cs="Calibri"/>
          <w:color w:val="auto"/>
          <w:sz w:val="22"/>
        </w:rPr>
      </w:pPr>
      <w:r w:rsidRPr="00846EF9">
        <w:rPr>
          <w:rFonts w:eastAsia="Dotum"/>
        </w:rPr>
        <w:t>I looked up the Hebrew word and it means to precede, to anticipate, to meet (usually for help)</w:t>
      </w:r>
      <w:r w:rsidR="005A589E" w:rsidRPr="00846EF9">
        <w:rPr>
          <w:rFonts w:eastAsia="Dotum"/>
        </w:rPr>
        <w:t xml:space="preserve">.  Most modern </w:t>
      </w:r>
      <w:r w:rsidR="00672A92" w:rsidRPr="00846EF9">
        <w:rPr>
          <w:rFonts w:eastAsia="Dotum"/>
        </w:rPr>
        <w:t>translations</w:t>
      </w:r>
      <w:r w:rsidR="005A589E" w:rsidRPr="00846EF9">
        <w:rPr>
          <w:rFonts w:eastAsia="Dotum"/>
        </w:rPr>
        <w:t xml:space="preserve"> adopt the </w:t>
      </w:r>
      <w:r w:rsidR="00672A92">
        <w:rPr>
          <w:rFonts w:eastAsia="Dotum"/>
        </w:rPr>
        <w:t>rendering</w:t>
      </w:r>
      <w:r w:rsidR="005A589E" w:rsidRPr="00846EF9">
        <w:rPr>
          <w:rFonts w:eastAsia="Dotum"/>
        </w:rPr>
        <w:t xml:space="preserve"> “to meet.”</w:t>
      </w:r>
      <w:r w:rsidR="005A589E">
        <w:rPr>
          <w:rFonts w:eastAsia="Dotum"/>
        </w:rPr>
        <w:t xml:space="preserve">  </w:t>
      </w:r>
      <w:r w:rsidR="005A589E" w:rsidRPr="005A589E">
        <w:rPr>
          <w:rFonts w:ascii="Calibri" w:hAnsi="Calibri" w:cs="Calibri"/>
          <w:color w:val="auto"/>
          <w:sz w:val="22"/>
        </w:rPr>
        <w:t>(</w:t>
      </w:r>
      <w:proofErr w:type="spellStart"/>
      <w:r w:rsidR="005A589E" w:rsidRPr="005A589E">
        <w:rPr>
          <w:rFonts w:ascii="Calibri" w:hAnsi="Calibri" w:cs="Calibri"/>
          <w:color w:val="auto"/>
          <w:sz w:val="22"/>
        </w:rPr>
        <w:t>Biblesoft's</w:t>
      </w:r>
      <w:proofErr w:type="spellEnd"/>
      <w:r w:rsidR="005A589E" w:rsidRPr="005A589E">
        <w:rPr>
          <w:rFonts w:ascii="Calibri" w:hAnsi="Calibri" w:cs="Calibri"/>
          <w:color w:val="auto"/>
          <w:sz w:val="22"/>
        </w:rPr>
        <w:t xml:space="preserve"> New Exhaustive Strong's Numbers and Concordance with Expanded Greek-Hebrew Dictionary. Copyright © 1994, 2003, 2006, 2010 Biblesoft, Inc. and International Bible Translators, Inc.)</w:t>
      </w:r>
    </w:p>
    <w:p w14:paraId="5D20B95C" w14:textId="4B73DF87" w:rsidR="005A589E" w:rsidRDefault="005A589E" w:rsidP="005A589E">
      <w:pPr>
        <w:pStyle w:val="NormalWeb"/>
        <w:spacing w:before="0" w:beforeAutospacing="0" w:after="0" w:afterAutospacing="0"/>
        <w:rPr>
          <w:rFonts w:ascii="Calibri" w:hAnsi="Calibri" w:cs="Calibri"/>
          <w:color w:val="auto"/>
          <w:sz w:val="22"/>
          <w:szCs w:val="22"/>
        </w:rPr>
      </w:pPr>
    </w:p>
    <w:p w14:paraId="7F31156F" w14:textId="73D9B7FF" w:rsidR="00FE76ED" w:rsidRDefault="005A589E" w:rsidP="00846EF9">
      <w:pPr>
        <w:rPr>
          <w:rFonts w:eastAsia="Dotum"/>
        </w:rPr>
      </w:pPr>
      <w:r>
        <w:t xml:space="preserve">So, the verse implies that God anticipated the king’s needs ahead and came to meet him with blessings flowing from God’s goodness.   What a great definition of prevenient grace.  God goes ahead of us and comes to meet is in our circumstances with blessing coming from his goodness.  Charles Spurgeon, classic commentator on Scriptures commented on this verse: </w:t>
      </w:r>
    </w:p>
    <w:p w14:paraId="1F96C83E" w14:textId="6F1B90C5" w:rsidR="00FE76ED" w:rsidRDefault="00FE76ED" w:rsidP="00D2186E">
      <w:pPr>
        <w:pStyle w:val="IntenseQuote"/>
        <w:rPr>
          <w:rFonts w:eastAsia="Dotum"/>
        </w:rPr>
      </w:pPr>
      <w:r>
        <w:t xml:space="preserve">Reader, it will be a happy thing for thee if, like thy Lord, thou canst see both providence and grace preceding thee, forestalling thy needs, and preparing thy path. Mercy, in the case of many of us, ran before our desires and prayers, and it ever outruns our endeavors and expectancies, and even our hopes are left to </w:t>
      </w:r>
      <w:proofErr w:type="gramStart"/>
      <w:r>
        <w:t>lag behind</w:t>
      </w:r>
      <w:proofErr w:type="gramEnd"/>
      <w:r>
        <w:t>. Prevenient grace deserves a song; we may make one out of this sentence;</w:t>
      </w:r>
    </w:p>
    <w:p w14:paraId="1067C99A" w14:textId="06DEC39D" w:rsidR="003929A2" w:rsidRDefault="003929A2" w:rsidP="003929A2">
      <w:pPr>
        <w:pStyle w:val="Heading2"/>
        <w:rPr>
          <w:rFonts w:eastAsia="Dotum"/>
        </w:rPr>
      </w:pPr>
      <w:r>
        <w:rPr>
          <w:rFonts w:eastAsia="Dotum"/>
        </w:rPr>
        <w:t>A personal illustration</w:t>
      </w:r>
    </w:p>
    <w:p w14:paraId="38B2D251" w14:textId="695F846A" w:rsidR="00AE1309" w:rsidRDefault="00924B44" w:rsidP="00AC6853">
      <w:pPr>
        <w:rPr>
          <w:rFonts w:eastAsia="Dotum"/>
        </w:rPr>
      </w:pPr>
      <w:r>
        <w:rPr>
          <w:rFonts w:eastAsia="Dotum"/>
        </w:rPr>
        <w:t xml:space="preserve">Let me give a personal example of how the goodness of God often goes before us in ways we cannot see or understand at the time, using and even molding our circumstances. </w:t>
      </w:r>
      <w:r w:rsidR="00C40EBA">
        <w:rPr>
          <w:rFonts w:eastAsia="Dotum"/>
        </w:rPr>
        <w:t>T</w:t>
      </w:r>
      <w:r w:rsidR="00CC3A0E">
        <w:rPr>
          <w:rFonts w:eastAsia="Dotum"/>
        </w:rPr>
        <w:t>his last week at the picnic</w:t>
      </w:r>
      <w:r w:rsidR="007E750E">
        <w:rPr>
          <w:rFonts w:eastAsia="Dotum"/>
        </w:rPr>
        <w:t xml:space="preserve">, </w:t>
      </w:r>
      <w:r w:rsidR="001C2DF2">
        <w:rPr>
          <w:rFonts w:eastAsia="Dotum"/>
        </w:rPr>
        <w:t>Jo</w:t>
      </w:r>
      <w:r w:rsidR="008660BE">
        <w:rPr>
          <w:rFonts w:eastAsia="Dotum"/>
        </w:rPr>
        <w:t>A</w:t>
      </w:r>
      <w:r w:rsidR="001C2DF2">
        <w:rPr>
          <w:rFonts w:eastAsia="Dotum"/>
        </w:rPr>
        <w:t>nne and</w:t>
      </w:r>
      <w:r w:rsidR="007E750E">
        <w:rPr>
          <w:rFonts w:eastAsia="Dotum"/>
        </w:rPr>
        <w:t xml:space="preserve"> I really appreciated the cake and the gifts in honor of the 40 years of pastoral ministry which we have enjoyed.  I posted </w:t>
      </w:r>
      <w:r w:rsidR="007876B5">
        <w:rPr>
          <w:rFonts w:eastAsia="Dotum"/>
        </w:rPr>
        <w:t xml:space="preserve">an article about </w:t>
      </w:r>
      <w:r w:rsidR="007E750E">
        <w:rPr>
          <w:rFonts w:eastAsia="Dotum"/>
        </w:rPr>
        <w:t>the event</w:t>
      </w:r>
      <w:r w:rsidR="007876B5">
        <w:rPr>
          <w:rFonts w:eastAsia="Dotum"/>
        </w:rPr>
        <w:t xml:space="preserve"> on my blog and Facebook page.  One of the people </w:t>
      </w:r>
      <w:r w:rsidR="001C2DF2">
        <w:rPr>
          <w:rFonts w:eastAsia="Dotum"/>
        </w:rPr>
        <w:t>who c</w:t>
      </w:r>
      <w:r w:rsidR="007876B5">
        <w:rPr>
          <w:rFonts w:eastAsia="Dotum"/>
        </w:rPr>
        <w:t>ommented was a friend that we knew while we were serving</w:t>
      </w:r>
      <w:r w:rsidR="006E6C82">
        <w:rPr>
          <w:rFonts w:eastAsia="Dotum"/>
        </w:rPr>
        <w:t xml:space="preserve"> in the Navy at a naval radio station in Morocco in North Africa</w:t>
      </w:r>
      <w:r w:rsidR="001C2DF2">
        <w:rPr>
          <w:rFonts w:eastAsia="Dotum"/>
        </w:rPr>
        <w:t xml:space="preserve">.  This was </w:t>
      </w:r>
      <w:r w:rsidR="00AC3780">
        <w:rPr>
          <w:rFonts w:eastAsia="Dotum"/>
        </w:rPr>
        <w:t>years before I decided to be a minister.   Jo</w:t>
      </w:r>
      <w:r w:rsidR="000B19E4">
        <w:rPr>
          <w:rFonts w:eastAsia="Dotum"/>
        </w:rPr>
        <w:t>A</w:t>
      </w:r>
      <w:r w:rsidR="00AC3780">
        <w:rPr>
          <w:rFonts w:eastAsia="Dotum"/>
        </w:rPr>
        <w:t>nne had studied French in college</w:t>
      </w:r>
      <w:r w:rsidR="000B19E4">
        <w:rPr>
          <w:rFonts w:eastAsia="Dotum"/>
        </w:rPr>
        <w:t xml:space="preserve"> for a couple years.  I had a degree in physics and was </w:t>
      </w:r>
      <w:r w:rsidR="001C2DF2">
        <w:rPr>
          <w:rFonts w:eastAsia="Dotum"/>
        </w:rPr>
        <w:t xml:space="preserve">serving as </w:t>
      </w:r>
      <w:r w:rsidR="000B19E4">
        <w:rPr>
          <w:rFonts w:eastAsia="Dotum"/>
        </w:rPr>
        <w:t>a young naval officer</w:t>
      </w:r>
      <w:r w:rsidR="001C2DF2">
        <w:rPr>
          <w:rFonts w:eastAsia="Dotum"/>
        </w:rPr>
        <w:t xml:space="preserve"> of the line</w:t>
      </w:r>
      <w:r w:rsidR="000B19E4">
        <w:rPr>
          <w:rFonts w:eastAsia="Dotum"/>
        </w:rPr>
        <w:t>.  Life could’ve taken us in many directions.</w:t>
      </w:r>
      <w:r w:rsidR="007E750E">
        <w:rPr>
          <w:rFonts w:eastAsia="Dotum"/>
        </w:rPr>
        <w:t xml:space="preserve">  </w:t>
      </w:r>
      <w:r w:rsidR="000B19E4">
        <w:rPr>
          <w:rFonts w:eastAsia="Dotum"/>
        </w:rPr>
        <w:t xml:space="preserve"> But despite my grumblings and praying against it, God had the Navy assign me to the naval station in Morocco.  It was accompanied duty and JoAnne went with me. </w:t>
      </w:r>
      <w:r w:rsidR="005F7C33">
        <w:rPr>
          <w:rFonts w:eastAsia="Dotum"/>
        </w:rPr>
        <w:t xml:space="preserve">  What we did not know, was that the grace of God was mightily at work to prepare us for a different direction.</w:t>
      </w:r>
      <w:r w:rsidR="00EA543F">
        <w:rPr>
          <w:rFonts w:eastAsia="Dotum"/>
        </w:rPr>
        <w:t xml:space="preserve">  </w:t>
      </w:r>
      <w:r w:rsidR="00DB4D6C">
        <w:rPr>
          <w:rFonts w:eastAsia="Dotum"/>
        </w:rPr>
        <w:t xml:space="preserve">A </w:t>
      </w:r>
      <w:r w:rsidR="00DB4D6C">
        <w:rPr>
          <w:rFonts w:eastAsia="Dotum"/>
        </w:rPr>
        <w:lastRenderedPageBreak/>
        <w:t xml:space="preserve">godly </w:t>
      </w:r>
      <w:r w:rsidR="00EA543F">
        <w:rPr>
          <w:rFonts w:eastAsia="Dotum"/>
        </w:rPr>
        <w:t>Baptist chaplain</w:t>
      </w:r>
      <w:r w:rsidR="00DB4D6C">
        <w:rPr>
          <w:rFonts w:eastAsia="Dotum"/>
        </w:rPr>
        <w:t>’</w:t>
      </w:r>
      <w:r w:rsidR="00EA543F">
        <w:rPr>
          <w:rFonts w:eastAsia="Dotum"/>
        </w:rPr>
        <w:t>s wife found Jo</w:t>
      </w:r>
      <w:r w:rsidR="00DB4D6C">
        <w:rPr>
          <w:rFonts w:eastAsia="Dotum"/>
        </w:rPr>
        <w:t>A</w:t>
      </w:r>
      <w:r w:rsidR="00EA543F">
        <w:rPr>
          <w:rFonts w:eastAsia="Dotum"/>
        </w:rPr>
        <w:t xml:space="preserve">nne, lonely in the hotel during our early months there </w:t>
      </w:r>
      <w:r w:rsidR="00F65AC0">
        <w:rPr>
          <w:rFonts w:eastAsia="Dotum"/>
        </w:rPr>
        <w:t xml:space="preserve">while I was standing watches </w:t>
      </w:r>
      <w:r w:rsidR="00EA543F">
        <w:rPr>
          <w:rFonts w:eastAsia="Dotum"/>
        </w:rPr>
        <w:t>and invited her</w:t>
      </w:r>
      <w:r w:rsidR="00DB4D6C">
        <w:rPr>
          <w:rFonts w:eastAsia="Dotum"/>
        </w:rPr>
        <w:t xml:space="preserve"> to attend chapel.</w:t>
      </w:r>
      <w:r w:rsidR="00F65AC0">
        <w:rPr>
          <w:rFonts w:eastAsia="Dotum"/>
        </w:rPr>
        <w:t xml:space="preserve">  </w:t>
      </w:r>
      <w:r w:rsidR="00E80405">
        <w:rPr>
          <w:rFonts w:eastAsia="Dotum"/>
        </w:rPr>
        <w:t>A few months later the Navy moved us onto the small base.  Now it happened that this good Baptist chaplain couldn’t</w:t>
      </w:r>
      <w:r w:rsidR="00F62520">
        <w:rPr>
          <w:rFonts w:eastAsia="Dotum"/>
        </w:rPr>
        <w:t xml:space="preserve"> </w:t>
      </w:r>
      <w:r w:rsidR="001C2DF2">
        <w:rPr>
          <w:rFonts w:eastAsia="Dotum"/>
        </w:rPr>
        <w:t xml:space="preserve">sing </w:t>
      </w:r>
      <w:r w:rsidR="00E80405">
        <w:rPr>
          <w:rFonts w:eastAsia="Dotum"/>
        </w:rPr>
        <w:t>a note</w:t>
      </w:r>
      <w:r w:rsidR="00F62520">
        <w:rPr>
          <w:rFonts w:eastAsia="Dotum"/>
        </w:rPr>
        <w:t>.  So</w:t>
      </w:r>
      <w:r w:rsidR="001F7FB0">
        <w:rPr>
          <w:rFonts w:eastAsia="Dotum"/>
        </w:rPr>
        <w:t>,</w:t>
      </w:r>
      <w:r w:rsidR="00F62520">
        <w:rPr>
          <w:rFonts w:eastAsia="Dotum"/>
        </w:rPr>
        <w:t xml:space="preserve"> he needed help from laypeople to lead singing.   By that time, </w:t>
      </w:r>
      <w:r w:rsidR="001F7FB0">
        <w:rPr>
          <w:rFonts w:eastAsia="Dotum"/>
        </w:rPr>
        <w:t xml:space="preserve">Chaplain </w:t>
      </w:r>
      <w:r w:rsidR="00F62520">
        <w:rPr>
          <w:rFonts w:eastAsia="Dotum"/>
        </w:rPr>
        <w:t>Harold and Lois Roberts</w:t>
      </w:r>
      <w:r w:rsidR="00E80405">
        <w:rPr>
          <w:rFonts w:eastAsia="Dotum"/>
        </w:rPr>
        <w:t xml:space="preserve"> </w:t>
      </w:r>
      <w:r w:rsidR="001C2DF2">
        <w:rPr>
          <w:rFonts w:eastAsia="Dotum"/>
        </w:rPr>
        <w:t>had</w:t>
      </w:r>
      <w:r w:rsidR="001F7FB0">
        <w:rPr>
          <w:rFonts w:eastAsia="Dotum"/>
        </w:rPr>
        <w:t xml:space="preserve"> discovered the </w:t>
      </w:r>
      <w:r w:rsidR="001C2DF2">
        <w:rPr>
          <w:rFonts w:eastAsia="Dotum"/>
        </w:rPr>
        <w:t xml:space="preserve">musical </w:t>
      </w:r>
      <w:r w:rsidR="001F7FB0">
        <w:rPr>
          <w:rFonts w:eastAsia="Dotum"/>
        </w:rPr>
        <w:t>talents of the Joneses.   Jo</w:t>
      </w:r>
      <w:r w:rsidR="001C2DF2">
        <w:rPr>
          <w:rFonts w:eastAsia="Dotum"/>
        </w:rPr>
        <w:t>A</w:t>
      </w:r>
      <w:r w:rsidR="001F7FB0">
        <w:rPr>
          <w:rFonts w:eastAsia="Dotum"/>
        </w:rPr>
        <w:t>nne</w:t>
      </w:r>
      <w:r w:rsidR="00F90AF7">
        <w:rPr>
          <w:rFonts w:eastAsia="Dotum"/>
        </w:rPr>
        <w:t xml:space="preserve"> was soon playing choruses by ear for evening sing-alongs and Kelvin was leading singing.  Soon, Jo</w:t>
      </w:r>
      <w:r w:rsidR="001C2DF2">
        <w:rPr>
          <w:rFonts w:eastAsia="Dotum"/>
        </w:rPr>
        <w:t>A</w:t>
      </w:r>
      <w:r w:rsidR="00F90AF7">
        <w:rPr>
          <w:rFonts w:eastAsia="Dotum"/>
        </w:rPr>
        <w:t>nne was accompanying both Protestant and Catholic services, directing the choir, and organizing singing groups.   Does that sound familiar?    And Kelvin, was leading services when the chaplain was away because he was an officer and had the rank to do so</w:t>
      </w:r>
      <w:r w:rsidR="001F74F9">
        <w:rPr>
          <w:rFonts w:eastAsia="Dotum"/>
        </w:rPr>
        <w:t>.  In</w:t>
      </w:r>
      <w:r w:rsidR="00F90AF7">
        <w:rPr>
          <w:rFonts w:eastAsia="Dotum"/>
        </w:rPr>
        <w:t xml:space="preserve"> addition</w:t>
      </w:r>
      <w:r w:rsidR="001F74F9">
        <w:rPr>
          <w:rFonts w:eastAsia="Dotum"/>
        </w:rPr>
        <w:t>, he</w:t>
      </w:r>
      <w:r w:rsidR="00F90AF7">
        <w:rPr>
          <w:rFonts w:eastAsia="Dotum"/>
        </w:rPr>
        <w:t xml:space="preserve"> </w:t>
      </w:r>
      <w:r w:rsidR="005C4F7B">
        <w:rPr>
          <w:rFonts w:eastAsia="Dotum"/>
        </w:rPr>
        <w:t>led</w:t>
      </w:r>
      <w:r w:rsidR="00F90AF7">
        <w:rPr>
          <w:rFonts w:eastAsia="Dotum"/>
        </w:rPr>
        <w:t xml:space="preserve"> the h</w:t>
      </w:r>
      <w:r w:rsidR="005C4F7B">
        <w:rPr>
          <w:rFonts w:eastAsia="Dotum"/>
        </w:rPr>
        <w:t>ymns</w:t>
      </w:r>
      <w:r w:rsidR="00F90AF7">
        <w:rPr>
          <w:rFonts w:eastAsia="Dotum"/>
        </w:rPr>
        <w:t xml:space="preserve"> for the chaplain every week</w:t>
      </w:r>
      <w:r w:rsidR="005C4F7B">
        <w:rPr>
          <w:rFonts w:eastAsia="Dotum"/>
        </w:rPr>
        <w:t xml:space="preserve"> at chapel</w:t>
      </w:r>
      <w:r w:rsidR="00F90AF7">
        <w:rPr>
          <w:rFonts w:eastAsia="Dotum"/>
        </w:rPr>
        <w:t>.   He also was serving as Sunday school superintendent.  With God at work in this way, and under the continued encouragement and mentoring of Chaplain Roberts and Lois for three years,</w:t>
      </w:r>
      <w:r w:rsidR="001F7FB0">
        <w:rPr>
          <w:rFonts w:eastAsia="Dotum"/>
        </w:rPr>
        <w:t xml:space="preserve"> </w:t>
      </w:r>
      <w:r w:rsidR="00606641">
        <w:rPr>
          <w:rFonts w:eastAsia="Dotum"/>
        </w:rPr>
        <w:t>is it any wonder that at the end of their service time in the Navy,</w:t>
      </w:r>
      <w:r w:rsidR="005E551A">
        <w:rPr>
          <w:rFonts w:eastAsia="Dotum"/>
        </w:rPr>
        <w:t xml:space="preserve"> Kelvin and JoAnne went back to college.  </w:t>
      </w:r>
      <w:r w:rsidR="002E4114">
        <w:rPr>
          <w:rFonts w:eastAsia="Dotum"/>
        </w:rPr>
        <w:t xml:space="preserve">But this time, </w:t>
      </w:r>
      <w:r w:rsidR="005E551A">
        <w:rPr>
          <w:rFonts w:eastAsia="Dotum"/>
        </w:rPr>
        <w:t>Kelvin stud</w:t>
      </w:r>
      <w:r w:rsidR="002E4114">
        <w:rPr>
          <w:rFonts w:eastAsia="Dotum"/>
        </w:rPr>
        <w:t>ied</w:t>
      </w:r>
      <w:r w:rsidR="005E551A">
        <w:rPr>
          <w:rFonts w:eastAsia="Dotum"/>
        </w:rPr>
        <w:t xml:space="preserve"> Bible, philosophy, and Christian education, while Jo</w:t>
      </w:r>
      <w:r w:rsidR="002E4114">
        <w:rPr>
          <w:rFonts w:eastAsia="Dotum"/>
        </w:rPr>
        <w:t>A</w:t>
      </w:r>
      <w:r w:rsidR="005E551A">
        <w:rPr>
          <w:rFonts w:eastAsia="Dotum"/>
        </w:rPr>
        <w:t xml:space="preserve">nne took up music.   </w:t>
      </w:r>
      <w:r w:rsidR="006B6C57">
        <w:rPr>
          <w:rFonts w:eastAsia="Dotum"/>
        </w:rPr>
        <w:t>And it was during those studies that God completed the direction change and called Kelvin to become a pastor.</w:t>
      </w:r>
      <w:r w:rsidR="005E551A">
        <w:rPr>
          <w:rFonts w:eastAsia="Dotum"/>
        </w:rPr>
        <w:t xml:space="preserve">  </w:t>
      </w:r>
      <w:r w:rsidR="006B6C57">
        <w:rPr>
          <w:rFonts w:eastAsia="Dotum"/>
        </w:rPr>
        <w:t xml:space="preserve"> Grace, prevenient grace, had paved the way</w:t>
      </w:r>
      <w:r w:rsidR="005177F7">
        <w:rPr>
          <w:rFonts w:eastAsia="Dotum"/>
        </w:rPr>
        <w:t>, had gone before and used circumstances, people, government, even unanswered prayers,</w:t>
      </w:r>
      <w:r w:rsidR="00FA792D">
        <w:rPr>
          <w:rFonts w:eastAsia="Dotum"/>
        </w:rPr>
        <w:t xml:space="preserve"> to bring about something that was for the best.</w:t>
      </w:r>
      <w:r w:rsidR="00C65AEF">
        <w:rPr>
          <w:rFonts w:eastAsia="Dotum"/>
        </w:rPr>
        <w:t xml:space="preserve">   God had preceded us with his goodness. </w:t>
      </w:r>
      <w:r w:rsidR="003A2009">
        <w:rPr>
          <w:rFonts w:eastAsia="Dotum"/>
        </w:rPr>
        <w:t xml:space="preserve">  How has grace gone before in your life?    </w:t>
      </w:r>
    </w:p>
    <w:p w14:paraId="730725D3" w14:textId="77777777" w:rsidR="00197F60" w:rsidRDefault="00197F60" w:rsidP="00197F60">
      <w:pPr>
        <w:rPr>
          <w:rFonts w:eastAsia="Dotum"/>
        </w:rPr>
      </w:pPr>
    </w:p>
    <w:p w14:paraId="476028CC" w14:textId="77777777" w:rsidR="00197F60" w:rsidRDefault="003929A2" w:rsidP="00197F60">
      <w:pPr>
        <w:pStyle w:val="Heading2"/>
        <w:rPr>
          <w:rFonts w:eastAsia="Dotum"/>
        </w:rPr>
      </w:pPr>
      <w:r>
        <w:rPr>
          <w:rFonts w:eastAsia="Dotum"/>
        </w:rPr>
        <w:t>Prevenient grace and infant baptism</w:t>
      </w:r>
    </w:p>
    <w:p w14:paraId="212DC141" w14:textId="7442F28E" w:rsidR="00224460" w:rsidRDefault="00194D2D" w:rsidP="00197F60">
      <w:pPr>
        <w:rPr>
          <w:rFonts w:eastAsia="Dotum"/>
        </w:rPr>
      </w:pPr>
      <w:r>
        <w:rPr>
          <w:rFonts w:eastAsia="Dotum"/>
        </w:rPr>
        <w:t xml:space="preserve">This understanding of the grace that paves the way is crucial for understanding infant baptism.  There is no doubt that </w:t>
      </w:r>
      <w:r w:rsidR="00DA573A">
        <w:rPr>
          <w:rFonts w:eastAsia="Dotum"/>
        </w:rPr>
        <w:t xml:space="preserve">when we study the </w:t>
      </w:r>
      <w:r>
        <w:rPr>
          <w:rFonts w:eastAsia="Dotum"/>
        </w:rPr>
        <w:t>NT</w:t>
      </w:r>
      <w:r w:rsidR="00DA573A">
        <w:rPr>
          <w:rFonts w:eastAsia="Dotum"/>
        </w:rPr>
        <w:t>,</w:t>
      </w:r>
      <w:r>
        <w:rPr>
          <w:rFonts w:eastAsia="Dotum"/>
        </w:rPr>
        <w:t xml:space="preserve"> baptism is something that people of age to understand their decision received/participated in after they had decided to </w:t>
      </w:r>
      <w:r w:rsidR="00FD16AD">
        <w:rPr>
          <w:rFonts w:eastAsia="Dotum"/>
        </w:rPr>
        <w:t xml:space="preserve">become </w:t>
      </w:r>
      <w:r>
        <w:rPr>
          <w:rFonts w:eastAsia="Dotum"/>
        </w:rPr>
        <w:t>follower</w:t>
      </w:r>
      <w:r w:rsidR="00FF6563">
        <w:rPr>
          <w:rFonts w:eastAsia="Dotum"/>
        </w:rPr>
        <w:t>s</w:t>
      </w:r>
      <w:r>
        <w:rPr>
          <w:rFonts w:eastAsia="Dotum"/>
        </w:rPr>
        <w:t xml:space="preserve"> of Jesus.  I</w:t>
      </w:r>
      <w:r w:rsidR="007832F2">
        <w:rPr>
          <w:rFonts w:eastAsia="Dotum"/>
        </w:rPr>
        <w:t>t</w:t>
      </w:r>
      <w:r>
        <w:rPr>
          <w:rFonts w:eastAsia="Dotum"/>
        </w:rPr>
        <w:t xml:space="preserve"> is </w:t>
      </w:r>
      <w:r w:rsidR="00FF6563">
        <w:rPr>
          <w:rFonts w:eastAsia="Dotum"/>
        </w:rPr>
        <w:t xml:space="preserve">to be </w:t>
      </w:r>
      <w:r>
        <w:rPr>
          <w:rFonts w:eastAsia="Dotum"/>
        </w:rPr>
        <w:t>a</w:t>
      </w:r>
      <w:r w:rsidR="00FE3A51">
        <w:rPr>
          <w:rFonts w:eastAsia="Dotum"/>
        </w:rPr>
        <w:t xml:space="preserve"> visible testimony of the inner work of God in conversion.   </w:t>
      </w:r>
      <w:r w:rsidR="007832F2">
        <w:rPr>
          <w:rFonts w:eastAsia="Dotum"/>
        </w:rPr>
        <w:t xml:space="preserve">If this is the case, and it is, then what can </w:t>
      </w:r>
      <w:r w:rsidR="00566444">
        <w:rPr>
          <w:rFonts w:eastAsia="Dotum"/>
        </w:rPr>
        <w:t xml:space="preserve">infant baptism be?   </w:t>
      </w:r>
      <w:r w:rsidR="00A941A1">
        <w:rPr>
          <w:rFonts w:eastAsia="Dotum"/>
        </w:rPr>
        <w:t>There are several answers to that question.  But one of the</w:t>
      </w:r>
      <w:r w:rsidR="00AF73BC">
        <w:rPr>
          <w:rFonts w:eastAsia="Dotum"/>
        </w:rPr>
        <w:t xml:space="preserve"> </w:t>
      </w:r>
      <w:r w:rsidR="00E561D2">
        <w:rPr>
          <w:rFonts w:eastAsia="Dotum"/>
        </w:rPr>
        <w:t xml:space="preserve">chief </w:t>
      </w:r>
      <w:r w:rsidR="00AF73BC">
        <w:rPr>
          <w:rFonts w:eastAsia="Dotum"/>
        </w:rPr>
        <w:t xml:space="preserve">answers is this: Infant baptism </w:t>
      </w:r>
      <w:r w:rsidR="00326E8A">
        <w:rPr>
          <w:rFonts w:eastAsia="Dotum"/>
        </w:rPr>
        <w:t>i</w:t>
      </w:r>
      <w:r w:rsidR="00AF73BC">
        <w:rPr>
          <w:rFonts w:eastAsia="Dotum"/>
        </w:rPr>
        <w:t>s</w:t>
      </w:r>
      <w:r w:rsidR="00326E8A">
        <w:rPr>
          <w:rFonts w:eastAsia="Dotum"/>
        </w:rPr>
        <w:t xml:space="preserve"> performed </w:t>
      </w:r>
      <w:r w:rsidR="007D60F0">
        <w:rPr>
          <w:rFonts w:eastAsia="Dotum"/>
        </w:rPr>
        <w:t xml:space="preserve">in faith as </w:t>
      </w:r>
      <w:r w:rsidR="00326E8A">
        <w:rPr>
          <w:rFonts w:eastAsia="Dotum"/>
        </w:rPr>
        <w:t>a sign of the prevenient grace of God at work in the life of children of believers</w:t>
      </w:r>
      <w:r w:rsidR="008552A9">
        <w:rPr>
          <w:rFonts w:eastAsia="Dotum"/>
        </w:rPr>
        <w:t xml:space="preserve">, a grace that is already </w:t>
      </w:r>
      <w:r w:rsidR="00AF73BC">
        <w:rPr>
          <w:rFonts w:eastAsia="Dotum"/>
        </w:rPr>
        <w:t xml:space="preserve">paving the way, </w:t>
      </w:r>
      <w:r w:rsidR="005809CE">
        <w:rPr>
          <w:rFonts w:eastAsia="Dotum"/>
        </w:rPr>
        <w:t>shaping their lives and hearts and directing th</w:t>
      </w:r>
      <w:r w:rsidR="005F1D32">
        <w:rPr>
          <w:rFonts w:eastAsia="Dotum"/>
        </w:rPr>
        <w:t>e</w:t>
      </w:r>
      <w:r w:rsidR="005809CE">
        <w:rPr>
          <w:rFonts w:eastAsia="Dotum"/>
        </w:rPr>
        <w:t>m toward that day when they will of the</w:t>
      </w:r>
      <w:r w:rsidR="005F1D32">
        <w:rPr>
          <w:rFonts w:eastAsia="Dotum"/>
        </w:rPr>
        <w:t>i</w:t>
      </w:r>
      <w:r w:rsidR="005809CE">
        <w:rPr>
          <w:rFonts w:eastAsia="Dotum"/>
        </w:rPr>
        <w:t xml:space="preserve">r own </w:t>
      </w:r>
      <w:r w:rsidR="005F1D32">
        <w:rPr>
          <w:rFonts w:eastAsia="Dotum"/>
        </w:rPr>
        <w:t xml:space="preserve">will agree that they will </w:t>
      </w:r>
      <w:r w:rsidR="00AF73BC">
        <w:rPr>
          <w:rFonts w:eastAsia="Dotum"/>
        </w:rPr>
        <w:t xml:space="preserve">personally </w:t>
      </w:r>
      <w:r w:rsidR="005F1D32">
        <w:rPr>
          <w:rFonts w:eastAsia="Dotum"/>
        </w:rPr>
        <w:t xml:space="preserve">follow Jesus.  </w:t>
      </w:r>
      <w:r w:rsidR="00EB3862">
        <w:rPr>
          <w:rFonts w:eastAsia="Dotum"/>
        </w:rPr>
        <w:t>This shaping</w:t>
      </w:r>
      <w:r w:rsidR="00BA11DB">
        <w:rPr>
          <w:rFonts w:eastAsia="Dotum"/>
        </w:rPr>
        <w:t xml:space="preserve"> happens by God’s Spirit and </w:t>
      </w:r>
      <w:r w:rsidR="00EB3862">
        <w:rPr>
          <w:rFonts w:eastAsia="Dotum"/>
        </w:rPr>
        <w:t xml:space="preserve">especially involves the parents and the church </w:t>
      </w:r>
      <w:r w:rsidR="001E452C">
        <w:rPr>
          <w:rFonts w:eastAsia="Dotum"/>
        </w:rPr>
        <w:t>who</w:t>
      </w:r>
      <w:r w:rsidR="00EB3862">
        <w:rPr>
          <w:rFonts w:eastAsia="Dotum"/>
        </w:rPr>
        <w:t xml:space="preserve"> both covenant during th</w:t>
      </w:r>
      <w:r w:rsidR="00211B03">
        <w:rPr>
          <w:rFonts w:eastAsia="Dotum"/>
        </w:rPr>
        <w:t xml:space="preserve">e infant baptism </w:t>
      </w:r>
      <w:r w:rsidR="001E452C">
        <w:rPr>
          <w:rFonts w:eastAsia="Dotum"/>
        </w:rPr>
        <w:t>liturgy</w:t>
      </w:r>
      <w:r w:rsidR="00EB3862">
        <w:rPr>
          <w:rFonts w:eastAsia="Dotum"/>
        </w:rPr>
        <w:t xml:space="preserve"> to </w:t>
      </w:r>
      <w:r w:rsidR="001E452C">
        <w:rPr>
          <w:rFonts w:eastAsia="Dotum"/>
        </w:rPr>
        <w:t xml:space="preserve">be active in God’s work of training up the child in God’s path.  </w:t>
      </w:r>
    </w:p>
    <w:p w14:paraId="792DD4C6" w14:textId="77777777" w:rsidR="00224460" w:rsidRPr="00222D6A" w:rsidRDefault="00224460" w:rsidP="003E154C">
      <w:pPr>
        <w:pStyle w:val="Heading1"/>
        <w:rPr>
          <w:rFonts w:eastAsia="Dotum"/>
        </w:rPr>
      </w:pPr>
      <w:r w:rsidRPr="00222D6A">
        <w:rPr>
          <w:rFonts w:eastAsia="Dotum"/>
        </w:rPr>
        <w:t>Grace teaches our minds and hearts</w:t>
      </w:r>
      <w:r>
        <w:rPr>
          <w:rFonts w:eastAsia="Dotum"/>
        </w:rPr>
        <w:t>.</w:t>
      </w:r>
    </w:p>
    <w:p w14:paraId="74CC9394" w14:textId="77777777" w:rsidR="007053EC" w:rsidRDefault="007176EC" w:rsidP="007053EC">
      <w:pPr>
        <w:pStyle w:val="Heading2"/>
        <w:rPr>
          <w:rFonts w:eastAsia="Dotum"/>
        </w:rPr>
      </w:pPr>
      <w:r>
        <w:rPr>
          <w:rFonts w:eastAsia="Dotum"/>
        </w:rPr>
        <w:t>Grace teaches us</w:t>
      </w:r>
    </w:p>
    <w:p w14:paraId="62AA47F6" w14:textId="2711E6B6" w:rsidR="00426A8E" w:rsidRPr="00426A8E" w:rsidRDefault="006B1968" w:rsidP="007053EC">
      <w:r>
        <w:rPr>
          <w:rFonts w:eastAsia="Dotum"/>
          <w:bCs/>
          <w:szCs w:val="23"/>
        </w:rPr>
        <w:t xml:space="preserve">The grace of God that goes before us is </w:t>
      </w:r>
      <w:r w:rsidR="00021633">
        <w:rPr>
          <w:rFonts w:eastAsia="Dotum"/>
          <w:bCs/>
          <w:szCs w:val="23"/>
        </w:rPr>
        <w:t xml:space="preserve">constantly working </w:t>
      </w:r>
      <w:r w:rsidR="00130508">
        <w:rPr>
          <w:rFonts w:eastAsia="Dotum"/>
          <w:bCs/>
          <w:szCs w:val="23"/>
        </w:rPr>
        <w:t xml:space="preserve">to </w:t>
      </w:r>
      <w:r w:rsidR="00021633">
        <w:rPr>
          <w:rFonts w:eastAsia="Dotum"/>
          <w:bCs/>
          <w:szCs w:val="23"/>
        </w:rPr>
        <w:t>shap</w:t>
      </w:r>
      <w:r w:rsidR="00130508">
        <w:rPr>
          <w:rFonts w:eastAsia="Dotum"/>
          <w:bCs/>
          <w:szCs w:val="23"/>
        </w:rPr>
        <w:t>e</w:t>
      </w:r>
      <w:r w:rsidR="00021633">
        <w:rPr>
          <w:rFonts w:eastAsia="Dotum"/>
          <w:bCs/>
          <w:szCs w:val="23"/>
        </w:rPr>
        <w:t xml:space="preserve"> our minds.  </w:t>
      </w:r>
      <w:r w:rsidR="00426A8E">
        <w:rPr>
          <w:rFonts w:eastAsia="Dotum"/>
          <w:bCs/>
          <w:szCs w:val="23"/>
        </w:rPr>
        <w:t>Paul starts our text for today by reminding us that one of the key functions of God’s grace is teaching</w:t>
      </w:r>
      <w:r w:rsidR="007C1CAF">
        <w:rPr>
          <w:rFonts w:eastAsia="Dotum"/>
          <w:bCs/>
          <w:szCs w:val="23"/>
        </w:rPr>
        <w:t xml:space="preserve">. </w:t>
      </w:r>
    </w:p>
    <w:p w14:paraId="07875493" w14:textId="6F0AA90C" w:rsidR="00426A8E" w:rsidRPr="00426A8E" w:rsidRDefault="00426A8E" w:rsidP="00426A8E">
      <w:pPr>
        <w:pStyle w:val="Quote"/>
      </w:pPr>
      <w:r>
        <w:t>T</w:t>
      </w:r>
      <w:r w:rsidRPr="00426A8E">
        <w:t xml:space="preserve">he grace of God has appeared that offers salvation to all people. It teaches us to say “No” to ungodliness and worldly passions, and to live self-controlled, upright and godly lives in this present age, while we wait for the blessed hope—the appearing of the glory of our great God and Savior, Jesus Christ,  who gave himself for us to redeem </w:t>
      </w:r>
      <w:r w:rsidRPr="00426A8E">
        <w:lastRenderedPageBreak/>
        <w:t>us from all wickedness and to purify for himself a people that are his very own, eager to do what is good. Titus 2:11-14</w:t>
      </w:r>
      <w:r>
        <w:t xml:space="preserve"> NIV</w:t>
      </w:r>
    </w:p>
    <w:p w14:paraId="77A3A6C2" w14:textId="77777777" w:rsidR="00AE3DC1" w:rsidRDefault="00AE3DC1" w:rsidP="00AE3DC1">
      <w:pPr>
        <w:rPr>
          <w:rFonts w:eastAsia="Dotum"/>
        </w:rPr>
      </w:pPr>
    </w:p>
    <w:p w14:paraId="3997837B" w14:textId="08FBE4D1" w:rsidR="00426A8E" w:rsidRDefault="00AE3DC1" w:rsidP="00AE3DC1">
      <w:pPr>
        <w:rPr>
          <w:rFonts w:eastAsia="Dotum"/>
        </w:rPr>
      </w:pPr>
      <w:r>
        <w:rPr>
          <w:rFonts w:eastAsia="Dotum"/>
        </w:rPr>
        <w:t xml:space="preserve">Notice first how the verse confirms what we just discussed about the teaching role of the Holy Spirit and of God’s grace for young children.  God is preparing the children to understand and respond for themselves to God’s offer of salvation.  God’s grace is also teaching all of us how to be the kind of people that God wants us to be.  The grace of God, using the Word of God, informs our consciences and helps us feel proper guilt for our wrong actions.  The Spirit </w:t>
      </w:r>
      <w:r w:rsidR="00FB5D07">
        <w:rPr>
          <w:rFonts w:eastAsia="Dotum"/>
        </w:rPr>
        <w:t>o</w:t>
      </w:r>
      <w:r>
        <w:rPr>
          <w:rFonts w:eastAsia="Dotum"/>
        </w:rPr>
        <w:t xml:space="preserve">f God and the grace of God also prompt in us the “good deeds prepared in advance for us to do” (Eph. 2:10).   </w:t>
      </w:r>
      <w:r w:rsidR="00BE6139">
        <w:rPr>
          <w:rFonts w:eastAsia="Dotum"/>
        </w:rPr>
        <w:t>The result is that the gra</w:t>
      </w:r>
      <w:r w:rsidR="00A27BF6">
        <w:rPr>
          <w:rFonts w:eastAsia="Dotum"/>
        </w:rPr>
        <w:t>c</w:t>
      </w:r>
      <w:r w:rsidR="00BE6139">
        <w:rPr>
          <w:rFonts w:eastAsia="Dotum"/>
        </w:rPr>
        <w:t>e</w:t>
      </w:r>
      <w:r w:rsidR="00A27BF6">
        <w:rPr>
          <w:rFonts w:eastAsia="Dotum"/>
        </w:rPr>
        <w:t xml:space="preserve"> </w:t>
      </w:r>
      <w:r w:rsidR="00BE6139">
        <w:rPr>
          <w:rFonts w:eastAsia="Dotum"/>
        </w:rPr>
        <w:t>of God cleanses out f</w:t>
      </w:r>
      <w:r w:rsidR="00A27BF6">
        <w:rPr>
          <w:rFonts w:eastAsia="Dotum"/>
        </w:rPr>
        <w:t>r</w:t>
      </w:r>
      <w:r w:rsidR="00BE6139">
        <w:rPr>
          <w:rFonts w:eastAsia="Dotum"/>
        </w:rPr>
        <w:t xml:space="preserve">om us the impure actions </w:t>
      </w:r>
      <w:r w:rsidR="00CD6A19">
        <w:rPr>
          <w:rFonts w:eastAsia="Dotum"/>
        </w:rPr>
        <w:t>so that we are increasingly ready to be presented to God “spotless</w:t>
      </w:r>
      <w:r w:rsidR="004738F6">
        <w:rPr>
          <w:rFonts w:eastAsia="Dotum"/>
        </w:rPr>
        <w:t xml:space="preserve">, </w:t>
      </w:r>
      <w:r w:rsidR="00CD6A19">
        <w:rPr>
          <w:rFonts w:eastAsia="Dotum"/>
        </w:rPr>
        <w:t>bla</w:t>
      </w:r>
      <w:r w:rsidR="004620F5">
        <w:rPr>
          <w:rFonts w:eastAsia="Dotum"/>
        </w:rPr>
        <w:t>meless</w:t>
      </w:r>
      <w:r w:rsidR="001C3FDD">
        <w:rPr>
          <w:rFonts w:eastAsia="Dotum"/>
        </w:rPr>
        <w:t>, and at peace</w:t>
      </w:r>
      <w:r w:rsidR="004620F5">
        <w:rPr>
          <w:rFonts w:eastAsia="Dotum"/>
        </w:rPr>
        <w:t>”</w:t>
      </w:r>
      <w:r w:rsidR="001C3FDD">
        <w:rPr>
          <w:rFonts w:eastAsia="Dotum"/>
        </w:rPr>
        <w:t xml:space="preserve"> (2 Peter 3:14)</w:t>
      </w:r>
      <w:r w:rsidR="00FB5D07">
        <w:rPr>
          <w:rFonts w:eastAsia="Dotum"/>
        </w:rPr>
        <w:t xml:space="preserve"> on the day of our appearing before him.  </w:t>
      </w:r>
      <w:r w:rsidR="001C3FDD">
        <w:rPr>
          <w:rFonts w:eastAsia="Dotum"/>
        </w:rPr>
        <w:t xml:space="preserve">  </w:t>
      </w:r>
    </w:p>
    <w:p w14:paraId="5B7AE064" w14:textId="13FF4C59" w:rsidR="001C3FDD" w:rsidRDefault="001C3FDD" w:rsidP="00AE3DC1">
      <w:pPr>
        <w:rPr>
          <w:rFonts w:eastAsia="Dotum"/>
        </w:rPr>
      </w:pPr>
    </w:p>
    <w:p w14:paraId="29A7FC8B" w14:textId="40C33FDE" w:rsidR="001E6C5B" w:rsidRDefault="001C3FDD" w:rsidP="00AE3DC1">
      <w:pPr>
        <w:rPr>
          <w:rFonts w:eastAsia="Dotum"/>
        </w:rPr>
      </w:pPr>
      <w:r>
        <w:rPr>
          <w:rFonts w:eastAsia="Dotum"/>
        </w:rPr>
        <w:t xml:space="preserve">So, when you feel guilty for something that you did that was wrong, be glad.  The grace of God is at work in your life.  </w:t>
      </w:r>
      <w:r w:rsidR="001E6C5B">
        <w:rPr>
          <w:rFonts w:eastAsia="Dotum"/>
        </w:rPr>
        <w:t xml:space="preserve">Godly sorrow for sin leads us to turn away from wrong and do the right.  </w:t>
      </w:r>
      <w:r w:rsidR="00B93091">
        <w:rPr>
          <w:rFonts w:eastAsia="Dotum"/>
        </w:rPr>
        <w:t xml:space="preserve">It provides pressure to bend us in the right direction.  </w:t>
      </w:r>
    </w:p>
    <w:p w14:paraId="31D900E9" w14:textId="77777777" w:rsidR="001E6C5B" w:rsidRDefault="001E6C5B" w:rsidP="00AE3DC1">
      <w:pPr>
        <w:rPr>
          <w:rFonts w:eastAsia="Dotum"/>
        </w:rPr>
      </w:pPr>
    </w:p>
    <w:p w14:paraId="4420BB03" w14:textId="0C08F6FF" w:rsidR="001C3FDD" w:rsidRDefault="001C3FDD" w:rsidP="00AE3DC1">
      <w:pPr>
        <w:rPr>
          <w:rFonts w:eastAsia="Dotum"/>
        </w:rPr>
      </w:pPr>
      <w:r>
        <w:rPr>
          <w:rFonts w:eastAsia="Dotum"/>
        </w:rPr>
        <w:t>Now</w:t>
      </w:r>
      <w:r w:rsidR="00B93091">
        <w:rPr>
          <w:rFonts w:eastAsia="Dotum"/>
        </w:rPr>
        <w:t xml:space="preserve"> when I speak of guilt, I need to be clear that </w:t>
      </w:r>
      <w:r>
        <w:rPr>
          <w:rFonts w:eastAsia="Dotum"/>
        </w:rPr>
        <w:t>I am not speaking of false guilt.  T</w:t>
      </w:r>
      <w:r w:rsidR="00B93091">
        <w:rPr>
          <w:rFonts w:eastAsia="Dotum"/>
        </w:rPr>
        <w:t>r</w:t>
      </w:r>
      <w:r>
        <w:rPr>
          <w:rFonts w:eastAsia="Dotum"/>
        </w:rPr>
        <w:t>ue guilt can always be traced directly to something we did that we know was wrong in God’s sight, a violation of God’s law.   False guilt feels the same</w:t>
      </w:r>
      <w:r w:rsidR="00C71C9D">
        <w:rPr>
          <w:rFonts w:eastAsia="Dotum"/>
        </w:rPr>
        <w:t>,</w:t>
      </w:r>
      <w:r>
        <w:rPr>
          <w:rFonts w:eastAsia="Dotum"/>
        </w:rPr>
        <w:t xml:space="preserve"> but it </w:t>
      </w:r>
      <w:r w:rsidR="00A43CD7">
        <w:rPr>
          <w:rFonts w:eastAsia="Dotum"/>
        </w:rPr>
        <w:t xml:space="preserve">stems rather from a vague sense that we don’t measure up in some way to our own or some other </w:t>
      </w:r>
      <w:r w:rsidR="003E5E53">
        <w:rPr>
          <w:rFonts w:eastAsia="Dotum"/>
        </w:rPr>
        <w:t>person’s</w:t>
      </w:r>
      <w:r w:rsidR="00A43CD7">
        <w:rPr>
          <w:rFonts w:eastAsia="Dotum"/>
        </w:rPr>
        <w:t xml:space="preserve"> critical standards.  </w:t>
      </w:r>
      <w:r w:rsidR="003E5E53">
        <w:rPr>
          <w:rFonts w:eastAsia="Dotum"/>
        </w:rPr>
        <w:t xml:space="preserve"> It is </w:t>
      </w:r>
      <w:r w:rsidR="009674AB">
        <w:rPr>
          <w:rFonts w:eastAsia="Dotum"/>
        </w:rPr>
        <w:t xml:space="preserve">more circumstantial or comparative than related to a specific action. </w:t>
      </w:r>
      <w:r w:rsidR="00E45D19">
        <w:rPr>
          <w:rFonts w:eastAsia="Dotum"/>
        </w:rPr>
        <w:t xml:space="preserve"> For our mental health’s sake</w:t>
      </w:r>
      <w:r w:rsidR="00C71C9D">
        <w:rPr>
          <w:rFonts w:eastAsia="Dotum"/>
        </w:rPr>
        <w:t>,</w:t>
      </w:r>
      <w:r w:rsidR="00E45D19">
        <w:rPr>
          <w:rFonts w:eastAsia="Dotum"/>
        </w:rPr>
        <w:t xml:space="preserve"> we need to learn to distinguish between the two feelings.   True guilt is a spiri</w:t>
      </w:r>
      <w:r w:rsidR="00C632F5">
        <w:rPr>
          <w:rFonts w:eastAsia="Dotum"/>
        </w:rPr>
        <w:t>tual aid of grace, a tool of the Holy Spirit to sanctify us, to renew our hearts in God’s ways, to mold us in</w:t>
      </w:r>
      <w:r w:rsidR="00A27370">
        <w:rPr>
          <w:rFonts w:eastAsia="Dotum"/>
        </w:rPr>
        <w:t>to</w:t>
      </w:r>
      <w:r w:rsidR="00C632F5">
        <w:rPr>
          <w:rFonts w:eastAsia="Dotum"/>
        </w:rPr>
        <w:t xml:space="preserve"> Christ</w:t>
      </w:r>
      <w:r w:rsidR="00A27370">
        <w:rPr>
          <w:rFonts w:eastAsia="Dotum"/>
        </w:rPr>
        <w:t xml:space="preserve">’s </w:t>
      </w:r>
      <w:r w:rsidR="00C632F5">
        <w:rPr>
          <w:rFonts w:eastAsia="Dotum"/>
        </w:rPr>
        <w:t xml:space="preserve">likeness.  </w:t>
      </w:r>
      <w:r w:rsidR="00C71C9D">
        <w:rPr>
          <w:rFonts w:eastAsia="Dotum"/>
        </w:rPr>
        <w:t>False guilt is an emotional drag on our wellbeing.</w:t>
      </w:r>
      <w:r w:rsidR="006A6C54">
        <w:rPr>
          <w:rFonts w:eastAsia="Dotum"/>
        </w:rPr>
        <w:t xml:space="preserve"> </w:t>
      </w:r>
      <w:r w:rsidR="007F7DFD">
        <w:rPr>
          <w:rFonts w:eastAsia="Dotum"/>
        </w:rPr>
        <w:t xml:space="preserve">Insight into the causes of </w:t>
      </w:r>
      <w:r w:rsidR="00687164">
        <w:rPr>
          <w:rFonts w:eastAsia="Dotum"/>
        </w:rPr>
        <w:t xml:space="preserve">false guilt </w:t>
      </w:r>
      <w:r w:rsidR="007F7DFD">
        <w:rPr>
          <w:rFonts w:eastAsia="Dotum"/>
        </w:rPr>
        <w:t>and then proper self</w:t>
      </w:r>
      <w:r w:rsidR="002A7838">
        <w:rPr>
          <w:rFonts w:eastAsia="Dotum"/>
        </w:rPr>
        <w:t>-</w:t>
      </w:r>
      <w:r w:rsidR="007F7DFD">
        <w:rPr>
          <w:rFonts w:eastAsia="Dotum"/>
        </w:rPr>
        <w:t xml:space="preserve">talk and labeling of it </w:t>
      </w:r>
      <w:r w:rsidR="002A7838">
        <w:rPr>
          <w:rFonts w:eastAsia="Dotum"/>
        </w:rPr>
        <w:t xml:space="preserve">can help sufferers to be </w:t>
      </w:r>
      <w:r w:rsidR="00C26583">
        <w:rPr>
          <w:rFonts w:eastAsia="Dotum"/>
        </w:rPr>
        <w:t xml:space="preserve">free to move on to </w:t>
      </w:r>
      <w:r w:rsidR="009520E4">
        <w:rPr>
          <w:rFonts w:eastAsia="Dotum"/>
        </w:rPr>
        <w:t>improved</w:t>
      </w:r>
      <w:r w:rsidR="00C26583">
        <w:rPr>
          <w:rFonts w:eastAsia="Dotum"/>
        </w:rPr>
        <w:t xml:space="preserve"> spiritual and mental health.  </w:t>
      </w:r>
    </w:p>
    <w:p w14:paraId="4EF8409E" w14:textId="3F0DEC5E" w:rsidR="00084732" w:rsidRDefault="00084732" w:rsidP="00AE3DC1">
      <w:pPr>
        <w:rPr>
          <w:rFonts w:eastAsia="Dotum"/>
        </w:rPr>
      </w:pPr>
    </w:p>
    <w:p w14:paraId="1431A2C6" w14:textId="1FB8A17B" w:rsidR="00630361" w:rsidRDefault="00630361" w:rsidP="00630361">
      <w:pPr>
        <w:pStyle w:val="Heading2"/>
        <w:rPr>
          <w:rFonts w:eastAsia="Dotum"/>
        </w:rPr>
      </w:pPr>
      <w:r>
        <w:rPr>
          <w:rFonts w:eastAsia="Dotum"/>
        </w:rPr>
        <w:t>Grace prepares us for salvation</w:t>
      </w:r>
    </w:p>
    <w:p w14:paraId="2D198C76" w14:textId="6285839F" w:rsidR="000F3437" w:rsidRDefault="00084732" w:rsidP="00AE3DC1">
      <w:pPr>
        <w:rPr>
          <w:rFonts w:eastAsia="Dotum"/>
        </w:rPr>
      </w:pPr>
      <w:r>
        <w:rPr>
          <w:rFonts w:eastAsia="Dotum"/>
        </w:rPr>
        <w:t xml:space="preserve">The wonderful purpose of </w:t>
      </w:r>
      <w:r w:rsidR="000F3437">
        <w:rPr>
          <w:rFonts w:eastAsia="Dotum"/>
        </w:rPr>
        <w:t xml:space="preserve">grace’s teaching ministry is to bring us to God–to make us ready to receive salvation.   Pastor A. W. Tozer explained it this way: </w:t>
      </w:r>
    </w:p>
    <w:p w14:paraId="285FA0BC" w14:textId="77777777" w:rsidR="00AD6986" w:rsidRDefault="000F3437" w:rsidP="00D2186E">
      <w:pPr>
        <w:pStyle w:val="IntenseQuote"/>
        <w:rPr>
          <w:rFonts w:eastAsia="Dotum"/>
        </w:rPr>
      </w:pPr>
      <w:r w:rsidRPr="000F3437">
        <w:t>We pursue God because, and only because, He has first put an urge within us that spurs us to the pursuit. "No man can come to me," said our Lord, "except the Father which hath sent me draw him," and it is by this very prevenient drawing that God takes from us every vestige of credit for the act of coming. The impulse to pursue God originates with God, but the out working of that impulse is our following hard after Him;</w:t>
      </w:r>
      <w:r w:rsidRPr="000F3437">
        <w:rPr>
          <w:rFonts w:eastAsia="Dotum"/>
        </w:rPr>
        <w:t xml:space="preserve"> </w:t>
      </w:r>
    </w:p>
    <w:p w14:paraId="48272A13" w14:textId="1F1439CC" w:rsidR="00AD6986" w:rsidRDefault="00AD6986" w:rsidP="00AD6986">
      <w:pPr>
        <w:rPr>
          <w:rFonts w:eastAsia="Dotum"/>
        </w:rPr>
      </w:pPr>
      <w:r>
        <w:rPr>
          <w:rFonts w:eastAsia="Dotum"/>
        </w:rPr>
        <w:t xml:space="preserve">In one of his sermons, John Wesley </w:t>
      </w:r>
      <w:r w:rsidR="007D3254">
        <w:rPr>
          <w:rFonts w:eastAsia="Dotum"/>
        </w:rPr>
        <w:t xml:space="preserve">enumerates the extent of the teaching ministry of the grace of God and uses the word “preventing grace” to describe it.  </w:t>
      </w:r>
    </w:p>
    <w:p w14:paraId="65F9FA22" w14:textId="41FDDEF1" w:rsidR="007D3254" w:rsidRDefault="007D3254" w:rsidP="00AD6986">
      <w:pPr>
        <w:rPr>
          <w:rFonts w:eastAsia="Dotum"/>
        </w:rPr>
      </w:pPr>
    </w:p>
    <w:p w14:paraId="435E8F4E" w14:textId="14250BD6" w:rsidR="007D3254" w:rsidRPr="00D2186E" w:rsidRDefault="00FC047B" w:rsidP="00D2186E">
      <w:pPr>
        <w:pStyle w:val="IntenseQuote"/>
      </w:pPr>
      <w:r w:rsidRPr="00D2186E">
        <w:lastRenderedPageBreak/>
        <w:t>"preventing grace"; — all the drawings of the Father; the desires after God, which, if we yield to them, increase more and more; — all that light wherewith the Son of God "</w:t>
      </w:r>
      <w:proofErr w:type="spellStart"/>
      <w:r w:rsidRPr="00D2186E">
        <w:t>enlighteneth</w:t>
      </w:r>
      <w:proofErr w:type="spellEnd"/>
      <w:r w:rsidRPr="00D2186E">
        <w:t xml:space="preserve"> every one that cometh into the world;" showing every man "to do justly, to love mercy, and to walk humbly with his God"; — all the convictions which His Spirit, from time to time, works in every child of man.  </w:t>
      </w:r>
      <w:r w:rsidR="00D2186E" w:rsidRPr="00D2186E">
        <w:t xml:space="preserve">(from Sermon 43 The Scripture Way of Salvation on Eph. 2:8 by John Wesley)  </w:t>
      </w:r>
    </w:p>
    <w:p w14:paraId="61A7CC2F" w14:textId="21860587" w:rsidR="00224460" w:rsidRPr="00F8055F" w:rsidRDefault="00224460" w:rsidP="003E154C">
      <w:pPr>
        <w:pStyle w:val="Heading1"/>
        <w:rPr>
          <w:rFonts w:eastAsia="Dotum"/>
        </w:rPr>
      </w:pPr>
      <w:r w:rsidRPr="00222D6A">
        <w:rPr>
          <w:rFonts w:eastAsia="Dotum"/>
        </w:rPr>
        <w:t>Grace enables our wills</w:t>
      </w:r>
      <w:r>
        <w:rPr>
          <w:rFonts w:eastAsia="Dotum"/>
        </w:rPr>
        <w:t>.</w:t>
      </w:r>
    </w:p>
    <w:p w14:paraId="4AC6CECB" w14:textId="0917AFA6" w:rsidR="007A55D5" w:rsidRDefault="007A55D5"/>
    <w:p w14:paraId="6CBA1D1D" w14:textId="7C282AF4" w:rsidR="00630361" w:rsidRDefault="00630361" w:rsidP="00630361">
      <w:pPr>
        <w:pStyle w:val="Heading2"/>
      </w:pPr>
      <w:r>
        <w:t>Grace empowers our wills</w:t>
      </w:r>
    </w:p>
    <w:p w14:paraId="73343C06" w14:textId="03F49BB5" w:rsidR="009520E4" w:rsidRDefault="009520E4">
      <w:r>
        <w:t xml:space="preserve">I invite you to examine our text again. </w:t>
      </w:r>
    </w:p>
    <w:p w14:paraId="3AFCA4D8" w14:textId="77777777" w:rsidR="009520E4" w:rsidRPr="00426A8E" w:rsidRDefault="009520E4" w:rsidP="009520E4">
      <w:pPr>
        <w:pStyle w:val="Quote"/>
      </w:pPr>
      <w:r>
        <w:t>T</w:t>
      </w:r>
      <w:r w:rsidRPr="00426A8E">
        <w:t>he grace of God has appeared that offers salvation to all people. It teaches us to say “No” to ungodliness and worldly passions, and to live self-controlled, upright and godly lives in this present age, while we wait for the blessed hope—the appearing of the glory of our great God and Savior, Jesus Christ, 14 who gave himself for us to redeem us from all wickedness and to purify for himself a people that are his very own, eager to do what is good. Titus 2:11-14</w:t>
      </w:r>
      <w:r>
        <w:t xml:space="preserve"> NIV</w:t>
      </w:r>
    </w:p>
    <w:p w14:paraId="72DA3995" w14:textId="5D79B516" w:rsidR="009520E4" w:rsidRDefault="009520E4">
      <w:r>
        <w:t xml:space="preserve">Notice that there is the clear inference </w:t>
      </w:r>
      <w:r w:rsidR="00577A7C">
        <w:t xml:space="preserve">here </w:t>
      </w:r>
      <w:r>
        <w:t xml:space="preserve">that </w:t>
      </w:r>
      <w:r w:rsidR="00577A7C">
        <w:t xml:space="preserve">God is giving </w:t>
      </w:r>
      <w:r>
        <w:t>an additional type of help</w:t>
      </w:r>
      <w:r w:rsidR="00621D0B">
        <w:t xml:space="preserve"> </w:t>
      </w:r>
      <w:r>
        <w:t xml:space="preserve">by God’s grace besides teaching.  Teaching involves our head.   But the verse tells us that the grace of God helps not just our knowledge and discernment, but also our will power.   God’s grace helps us with the power to say “No” when we need to do so.  </w:t>
      </w:r>
    </w:p>
    <w:p w14:paraId="2124EF9A" w14:textId="21089BEC" w:rsidR="006335D8" w:rsidRDefault="006335D8"/>
    <w:p w14:paraId="40B22425" w14:textId="302073D7" w:rsidR="007F6C38" w:rsidRDefault="00871196">
      <w:r>
        <w:t>Nothing</w:t>
      </w:r>
      <w:r w:rsidR="006335D8">
        <w:t xml:space="preserve"> is more common among us that to know the right course of action but fail to act on what we know.  And n</w:t>
      </w:r>
      <w:r w:rsidR="009520E4">
        <w:t xml:space="preserve">othing is more common </w:t>
      </w:r>
      <w:r w:rsidR="006335D8">
        <w:t>wh</w:t>
      </w:r>
      <w:r>
        <w:t xml:space="preserve">en that happens </w:t>
      </w:r>
      <w:r w:rsidR="009520E4">
        <w:t>among human beings that to play the victim.  The scenario beg</w:t>
      </w:r>
      <w:r w:rsidR="00AC7BB1">
        <w:t>a</w:t>
      </w:r>
      <w:r w:rsidR="009520E4">
        <w:t xml:space="preserve">n in the Garden of Eden when Adam blamed Eve for his disobedience.   We have all sorts of refrains.  “I can’t help myself.”   “It’s the fault of my terrible upbringing.”   “The devil made me do it.”   </w:t>
      </w:r>
      <w:r w:rsidR="007F6C38">
        <w:t xml:space="preserve">“My friends are a bad influence.”   You can add your own favorite lines.    </w:t>
      </w:r>
    </w:p>
    <w:p w14:paraId="57FA338B" w14:textId="77777777" w:rsidR="007F6C38" w:rsidRDefault="007F6C38"/>
    <w:p w14:paraId="0023A91C" w14:textId="7A449AE0" w:rsidR="008054B7" w:rsidRDefault="008054B7">
      <w:r>
        <w:t xml:space="preserve">But the Bible says, </w:t>
      </w:r>
    </w:p>
    <w:p w14:paraId="7AFD5E37" w14:textId="340B93E4" w:rsidR="00892CC1" w:rsidRDefault="00892CC1" w:rsidP="00892CC1">
      <w:pPr>
        <w:pStyle w:val="Quote"/>
      </w:pPr>
      <w:r>
        <w:t>No temptation has overtaken you except what is common to mankind. And God is faithful; he will not let you be tempted beyond what you can bear. But when you are tempted, he will also provide a way out so that you can endure it.</w:t>
      </w:r>
      <w:r w:rsidRPr="00892CC1">
        <w:t xml:space="preserve"> </w:t>
      </w:r>
      <w:r>
        <w:t>1 Cor 10:13 NIV</w:t>
      </w:r>
    </w:p>
    <w:p w14:paraId="0EC3B6F7" w14:textId="77777777" w:rsidR="00C234B2" w:rsidRDefault="00C234B2" w:rsidP="00892CC1"/>
    <w:p w14:paraId="3C5BE3AB" w14:textId="77777777" w:rsidR="00C234B2" w:rsidRDefault="00892CC1" w:rsidP="00892CC1">
      <w:r>
        <w:t>So</w:t>
      </w:r>
      <w:r w:rsidR="00C234B2">
        <w:t>,</w:t>
      </w:r>
      <w:r>
        <w:t xml:space="preserve"> the </w:t>
      </w:r>
      <w:r w:rsidR="009658E6">
        <w:t xml:space="preserve">grace of God that paves the way for us </w:t>
      </w:r>
      <w:proofErr w:type="gramStart"/>
      <w:r w:rsidR="009658E6">
        <w:t>is able to</w:t>
      </w:r>
      <w:proofErr w:type="gramEnd"/>
      <w:r w:rsidR="009658E6">
        <w:t xml:space="preserve"> give us moral backbone to make the right decision when we need to do so. </w:t>
      </w:r>
      <w:r w:rsidR="00C234B2">
        <w:t xml:space="preserve"> When we do not make the right decision, it is because we did not rely on God’s help.  We have no one else to blame. </w:t>
      </w:r>
    </w:p>
    <w:p w14:paraId="44906E0A" w14:textId="77777777" w:rsidR="00C234B2" w:rsidRDefault="00C234B2" w:rsidP="00892CC1"/>
    <w:p w14:paraId="3C3BB845" w14:textId="2815E027" w:rsidR="00D94CB2" w:rsidRDefault="00170F59" w:rsidP="00892CC1">
      <w:r>
        <w:lastRenderedPageBreak/>
        <w:t xml:space="preserve">Now I need to </w:t>
      </w:r>
      <w:r w:rsidR="00B712B5">
        <w:t xml:space="preserve">add a caution for those who </w:t>
      </w:r>
      <w:r w:rsidR="00D84734">
        <w:t xml:space="preserve">have been abused </w:t>
      </w:r>
      <w:r w:rsidR="00D47C7B">
        <w:t>b</w:t>
      </w:r>
      <w:r w:rsidR="00D84734">
        <w:t xml:space="preserve">y others </w:t>
      </w:r>
      <w:r w:rsidR="006B2001">
        <w:t xml:space="preserve">or betrayed by others, </w:t>
      </w:r>
      <w:r w:rsidR="00D84734">
        <w:t xml:space="preserve">and </w:t>
      </w:r>
      <w:r w:rsidR="006B2001">
        <w:t xml:space="preserve">somehow </w:t>
      </w:r>
      <w:r w:rsidR="00D84734">
        <w:t>feel guilty about it.  Remember</w:t>
      </w:r>
      <w:r w:rsidR="006B2001">
        <w:t>, i</w:t>
      </w:r>
      <w:r w:rsidR="00D84734">
        <w:t xml:space="preserve">f you are the </w:t>
      </w:r>
      <w:r w:rsidR="00C234B2">
        <w:t>victim</w:t>
      </w:r>
      <w:r w:rsidR="00D84734">
        <w:t xml:space="preserve">, the moral responsibility is not yours.  </w:t>
      </w:r>
      <w:r w:rsidR="00D47C7B">
        <w:t>The</w:t>
      </w:r>
      <w:r w:rsidR="00C234B2">
        <w:t xml:space="preserve"> other person is the one responsible.   </w:t>
      </w:r>
      <w:r w:rsidR="00D47C7B">
        <w:t xml:space="preserve">It is crucial for mental health to keep the moral responsibility in the right place in such circumstances.    </w:t>
      </w:r>
      <w:r w:rsidR="00C234B2">
        <w:t xml:space="preserve"> </w:t>
      </w:r>
    </w:p>
    <w:p w14:paraId="0F1E0AF2" w14:textId="77777777" w:rsidR="00D94CB2" w:rsidRDefault="00D94CB2" w:rsidP="00892CC1"/>
    <w:p w14:paraId="385D80D9" w14:textId="5F2C2874" w:rsidR="00892CC1" w:rsidRDefault="00D94CB2" w:rsidP="00892CC1">
      <w:r>
        <w:t xml:space="preserve">But for the things that we have done ourselves, we have no one else to blame.  We just failed to take advantage of what the grace of God offers us.  All of us have done that.  And all of us can resolve to take fuller advantage of God’s amazing grace that preserves us and helps us to the right thing in the days ahead.  </w:t>
      </w:r>
      <w:r w:rsidR="009658E6">
        <w:t xml:space="preserve"> </w:t>
      </w:r>
    </w:p>
    <w:p w14:paraId="1E362A7B" w14:textId="0870B181" w:rsidR="00751DCB" w:rsidRDefault="00751DCB" w:rsidP="00751DCB">
      <w:pPr>
        <w:pStyle w:val="Heading1"/>
      </w:pPr>
      <w:r>
        <w:t>Conclusion</w:t>
      </w:r>
    </w:p>
    <w:p w14:paraId="34FFAE10" w14:textId="5C936929" w:rsidR="00F55930" w:rsidRDefault="00F55930" w:rsidP="00F55930">
      <w:pPr>
        <w:pStyle w:val="Heading2"/>
      </w:pPr>
      <w:r>
        <w:t>A good Wesley summary</w:t>
      </w:r>
    </w:p>
    <w:p w14:paraId="235D0D41" w14:textId="653EB1F1" w:rsidR="006A7CD7" w:rsidRDefault="006A7CD7" w:rsidP="006A7CD7">
      <w:pPr>
        <w:rPr>
          <w:rFonts w:eastAsia="Dotum"/>
        </w:rPr>
      </w:pPr>
      <w:r>
        <w:rPr>
          <w:rFonts w:eastAsia="Dotum"/>
        </w:rPr>
        <w:t xml:space="preserve">In another sermon, John Wesley describes the grace that goes before in a sweeping summary of </w:t>
      </w:r>
      <w:r w:rsidR="00716B0E">
        <w:rPr>
          <w:rFonts w:eastAsia="Dotum"/>
        </w:rPr>
        <w:t>G</w:t>
      </w:r>
      <w:r>
        <w:rPr>
          <w:rFonts w:eastAsia="Dotum"/>
        </w:rPr>
        <w:t xml:space="preserve">od’s work of salvation in our hearts.  </w:t>
      </w:r>
    </w:p>
    <w:p w14:paraId="737FA52D" w14:textId="77777777" w:rsidR="006A7CD7" w:rsidRPr="00D2186E" w:rsidRDefault="006A7CD7" w:rsidP="006A7CD7">
      <w:pPr>
        <w:pStyle w:val="IntenseQuote"/>
        <w:rPr>
          <w:rFonts w:eastAsia="Dotum"/>
        </w:rPr>
      </w:pPr>
      <w:r w:rsidRPr="00D2186E">
        <w:t xml:space="preserve">Your own salvation: Salvation begins with what is usually termed (and very properly) preventing grace; including the first wish to please God, the first dawn of light concerning his will, and the first slight transient conviction of having sinned against him. All these imply some tendency toward life; some degree of salvation; the beginning of a deliverance from a blind, unfeeling heart, quite insensible of God and the things of God. Salvation is carried on by convincing grace, usually in Scripture termed repentance; which brings a larger measure of self-knowledge, and a farther deliverance from the heart of stone. Afterwards we experience the proper Christian salvation; whereby, "through grace," we "are saved by faith;" consisting of those two grand branches, justification and sanctification. By justification we are saved from the guilt of </w:t>
      </w:r>
      <w:proofErr w:type="gramStart"/>
      <w:r w:rsidRPr="00D2186E">
        <w:t>sin, and</w:t>
      </w:r>
      <w:proofErr w:type="gramEnd"/>
      <w:r w:rsidRPr="00D2186E">
        <w:t xml:space="preserve"> restored to the </w:t>
      </w:r>
      <w:proofErr w:type="spellStart"/>
      <w:r w:rsidRPr="00D2186E">
        <w:t>favour</w:t>
      </w:r>
      <w:proofErr w:type="spellEnd"/>
      <w:r w:rsidRPr="00D2186E">
        <w:t xml:space="preserve"> of God; by sanctification we are saved from the power and root of sin, and restored to the image of God. (from Sermon 85 On Working Our Your Own Salvation on Phil. 2:12, 13 by John Wesley)  </w:t>
      </w:r>
    </w:p>
    <w:p w14:paraId="47E47B5A" w14:textId="489709E1" w:rsidR="006A7CD7" w:rsidRDefault="004B79CA" w:rsidP="00892CC1">
      <w:r>
        <w:t xml:space="preserve">“Amazing Grace, how sweet the sound; that saved a wretch like me; I once was lost but now am found; was blind but now I see!”  </w:t>
      </w:r>
    </w:p>
    <w:p w14:paraId="6562DAFF" w14:textId="1C7855CF" w:rsidR="004A5973" w:rsidRDefault="004A5973" w:rsidP="00892CC1"/>
    <w:p w14:paraId="6268B91F" w14:textId="1A80F7D1" w:rsidR="005821C6" w:rsidRDefault="005821C6" w:rsidP="005821C6">
      <w:pPr>
        <w:pStyle w:val="Quote"/>
      </w:pPr>
      <w:r>
        <w:t>I</w:t>
      </w:r>
      <w:r w:rsidR="004A5973">
        <w:t xml:space="preserve">n </w:t>
      </w:r>
      <w:r>
        <w:t>Jesu</w:t>
      </w:r>
      <w:bookmarkStart w:id="0" w:name="_GoBack"/>
      <w:bookmarkEnd w:id="0"/>
      <w:r>
        <w:t>s Christ</w:t>
      </w:r>
      <w:r w:rsidR="004A5973">
        <w:t xml:space="preserve"> we have redemption through his blood, the forgiveness of sins, in accordance with the riches of God’s grace that he lavished on us. With all wisdom and understanding</w:t>
      </w:r>
      <w:r>
        <w:t>. Eph 1:7, 8 NIV</w:t>
      </w:r>
    </w:p>
    <w:p w14:paraId="391D8D93" w14:textId="620B3121" w:rsidR="004A5973" w:rsidRDefault="004A5973" w:rsidP="004A5973"/>
    <w:sectPr w:rsidR="004A5973" w:rsidSect="009C12BC">
      <w:footerReference w:type="default" r:id="rId6"/>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3ED9" w14:textId="77777777" w:rsidR="00536D7D" w:rsidRDefault="00536D7D" w:rsidP="009520E4">
      <w:r>
        <w:separator/>
      </w:r>
    </w:p>
  </w:endnote>
  <w:endnote w:type="continuationSeparator" w:id="0">
    <w:p w14:paraId="6C5F28BC" w14:textId="77777777" w:rsidR="00536D7D" w:rsidRDefault="00536D7D" w:rsidP="0095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INPro-Medium">
    <w:panose1 w:val="02000503030000020004"/>
    <w:charset w:val="00"/>
    <w:family w:val="modern"/>
    <w:notTrueType/>
    <w:pitch w:val="variable"/>
    <w:sig w:usb0="800002AF" w:usb1="4000206A" w:usb2="00000000" w:usb3="00000000" w:csb0="0000009F" w:csb1="00000000"/>
  </w:font>
  <w:font w:name="Segoe Print">
    <w:panose1 w:val="02000600000000000000"/>
    <w:charset w:val="00"/>
    <w:family w:val="auto"/>
    <w:pitch w:val="variable"/>
    <w:sig w:usb0="0000028F" w:usb1="00000000" w:usb2="00000000" w:usb3="00000000" w:csb0="0000009F" w:csb1="00000000"/>
  </w:font>
  <w:font w:name="Lucida Sans">
    <w:altName w:val="Calibri"/>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423184"/>
      <w:docPartObj>
        <w:docPartGallery w:val="Page Numbers (Bottom of Page)"/>
        <w:docPartUnique/>
      </w:docPartObj>
    </w:sdtPr>
    <w:sdtEndPr>
      <w:rPr>
        <w:noProof/>
      </w:rPr>
    </w:sdtEndPr>
    <w:sdtContent>
      <w:p w14:paraId="152A241C" w14:textId="64A61752" w:rsidR="009520E4" w:rsidRDefault="009520E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52D98C44" w14:textId="49EA39E1" w:rsidR="009520E4" w:rsidRDefault="009520E4">
    <w:pPr>
      <w:pStyle w:val="Footer"/>
      <w:jc w:val="right"/>
    </w:pPr>
    <w:r>
      <w:rPr>
        <w:noProof/>
      </w:rPr>
      <w:fldChar w:fldCharType="begin"/>
    </w:r>
    <w:r>
      <w:rPr>
        <w:noProof/>
      </w:rPr>
      <w:instrText xml:space="preserve"> FILENAME   \* MERGEFORMAT </w:instrText>
    </w:r>
    <w:r>
      <w:rPr>
        <w:noProof/>
      </w:rPr>
      <w:fldChar w:fldCharType="separate"/>
    </w:r>
    <w:r>
      <w:rPr>
        <w:noProof/>
      </w:rPr>
      <w:t>Grace that Paves the Way</w:t>
    </w:r>
    <w:r>
      <w:rPr>
        <w:noProof/>
      </w:rPr>
      <w:fldChar w:fldCharType="end"/>
    </w:r>
  </w:p>
  <w:p w14:paraId="4D03CC37" w14:textId="77777777" w:rsidR="009520E4" w:rsidRDefault="00952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E28E1" w14:textId="77777777" w:rsidR="00536D7D" w:rsidRDefault="00536D7D" w:rsidP="009520E4">
      <w:r>
        <w:separator/>
      </w:r>
    </w:p>
  </w:footnote>
  <w:footnote w:type="continuationSeparator" w:id="0">
    <w:p w14:paraId="00C6A68C" w14:textId="77777777" w:rsidR="00536D7D" w:rsidRDefault="00536D7D" w:rsidP="009520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4BD6E46-B575-48C7-9A5A-A8E08B833FC9}"/>
    <w:docVar w:name="dgnword-eventsink" w:val="646832600"/>
  </w:docVars>
  <w:rsids>
    <w:rsidRoot w:val="00224460"/>
    <w:rsid w:val="0000112D"/>
    <w:rsid w:val="00011FB6"/>
    <w:rsid w:val="000145CC"/>
    <w:rsid w:val="00021633"/>
    <w:rsid w:val="00037C0C"/>
    <w:rsid w:val="000401A4"/>
    <w:rsid w:val="00045501"/>
    <w:rsid w:val="00051DF9"/>
    <w:rsid w:val="000615DE"/>
    <w:rsid w:val="00084732"/>
    <w:rsid w:val="00086B5D"/>
    <w:rsid w:val="000B19E4"/>
    <w:rsid w:val="000C34FB"/>
    <w:rsid w:val="000D1531"/>
    <w:rsid w:val="000F3437"/>
    <w:rsid w:val="001110A3"/>
    <w:rsid w:val="00122878"/>
    <w:rsid w:val="00130508"/>
    <w:rsid w:val="0014788B"/>
    <w:rsid w:val="00150BE4"/>
    <w:rsid w:val="001575C6"/>
    <w:rsid w:val="00170F59"/>
    <w:rsid w:val="00191BE2"/>
    <w:rsid w:val="00194D2D"/>
    <w:rsid w:val="00197F60"/>
    <w:rsid w:val="001A62AE"/>
    <w:rsid w:val="001C2DF2"/>
    <w:rsid w:val="001C34D6"/>
    <w:rsid w:val="001C3FDD"/>
    <w:rsid w:val="001C7EA3"/>
    <w:rsid w:val="001E452C"/>
    <w:rsid w:val="001E6C5B"/>
    <w:rsid w:val="001F239E"/>
    <w:rsid w:val="001F5F1E"/>
    <w:rsid w:val="001F74F9"/>
    <w:rsid w:val="001F7FB0"/>
    <w:rsid w:val="00211B03"/>
    <w:rsid w:val="00224460"/>
    <w:rsid w:val="00236C52"/>
    <w:rsid w:val="00292A2F"/>
    <w:rsid w:val="002A7838"/>
    <w:rsid w:val="002B48EF"/>
    <w:rsid w:val="002C2F73"/>
    <w:rsid w:val="002C51BF"/>
    <w:rsid w:val="002C67A1"/>
    <w:rsid w:val="002E4114"/>
    <w:rsid w:val="003059C7"/>
    <w:rsid w:val="00326E8A"/>
    <w:rsid w:val="00352E3B"/>
    <w:rsid w:val="003929A2"/>
    <w:rsid w:val="003A2009"/>
    <w:rsid w:val="003E154C"/>
    <w:rsid w:val="003E5E53"/>
    <w:rsid w:val="00426A8E"/>
    <w:rsid w:val="004620F5"/>
    <w:rsid w:val="004738F6"/>
    <w:rsid w:val="00497ADC"/>
    <w:rsid w:val="004A5973"/>
    <w:rsid w:val="004B25CC"/>
    <w:rsid w:val="004B79CA"/>
    <w:rsid w:val="004C04A3"/>
    <w:rsid w:val="004D51A6"/>
    <w:rsid w:val="004E2384"/>
    <w:rsid w:val="0050474A"/>
    <w:rsid w:val="005047C4"/>
    <w:rsid w:val="005124D3"/>
    <w:rsid w:val="005177F7"/>
    <w:rsid w:val="00536D7D"/>
    <w:rsid w:val="005558AB"/>
    <w:rsid w:val="00566444"/>
    <w:rsid w:val="00575309"/>
    <w:rsid w:val="00577A7C"/>
    <w:rsid w:val="005809CE"/>
    <w:rsid w:val="005821C6"/>
    <w:rsid w:val="00582DEB"/>
    <w:rsid w:val="005A589E"/>
    <w:rsid w:val="005C0DFF"/>
    <w:rsid w:val="005C4F7B"/>
    <w:rsid w:val="005D3296"/>
    <w:rsid w:val="005E551A"/>
    <w:rsid w:val="005F1D32"/>
    <w:rsid w:val="005F7C33"/>
    <w:rsid w:val="00606641"/>
    <w:rsid w:val="00621D0B"/>
    <w:rsid w:val="00630361"/>
    <w:rsid w:val="006335D8"/>
    <w:rsid w:val="00642C76"/>
    <w:rsid w:val="00672A92"/>
    <w:rsid w:val="00687164"/>
    <w:rsid w:val="006A6C54"/>
    <w:rsid w:val="006A7CD7"/>
    <w:rsid w:val="006B1968"/>
    <w:rsid w:val="006B1A4A"/>
    <w:rsid w:val="006B2001"/>
    <w:rsid w:val="006B6C57"/>
    <w:rsid w:val="006C4247"/>
    <w:rsid w:val="006E6C82"/>
    <w:rsid w:val="007053EC"/>
    <w:rsid w:val="00716B0E"/>
    <w:rsid w:val="007176EC"/>
    <w:rsid w:val="00751DCB"/>
    <w:rsid w:val="00752993"/>
    <w:rsid w:val="007832F2"/>
    <w:rsid w:val="0078637E"/>
    <w:rsid w:val="007876B5"/>
    <w:rsid w:val="00793B8D"/>
    <w:rsid w:val="007A55D5"/>
    <w:rsid w:val="007C1CAF"/>
    <w:rsid w:val="007D0D38"/>
    <w:rsid w:val="007D3254"/>
    <w:rsid w:val="007D60F0"/>
    <w:rsid w:val="007D79A4"/>
    <w:rsid w:val="007E750E"/>
    <w:rsid w:val="007F14BF"/>
    <w:rsid w:val="007F6C38"/>
    <w:rsid w:val="007F7DFD"/>
    <w:rsid w:val="008054B7"/>
    <w:rsid w:val="00846EF9"/>
    <w:rsid w:val="008552A9"/>
    <w:rsid w:val="008660BE"/>
    <w:rsid w:val="00871196"/>
    <w:rsid w:val="00892CC1"/>
    <w:rsid w:val="008942EB"/>
    <w:rsid w:val="008E1EC1"/>
    <w:rsid w:val="008F7B8B"/>
    <w:rsid w:val="00924B44"/>
    <w:rsid w:val="00926D29"/>
    <w:rsid w:val="00927128"/>
    <w:rsid w:val="009520E4"/>
    <w:rsid w:val="009658E6"/>
    <w:rsid w:val="009674AB"/>
    <w:rsid w:val="00985707"/>
    <w:rsid w:val="009A17C2"/>
    <w:rsid w:val="009C12BC"/>
    <w:rsid w:val="009F2FE1"/>
    <w:rsid w:val="009F4EAB"/>
    <w:rsid w:val="00A153ED"/>
    <w:rsid w:val="00A27370"/>
    <w:rsid w:val="00A27BF6"/>
    <w:rsid w:val="00A43CD7"/>
    <w:rsid w:val="00A476A1"/>
    <w:rsid w:val="00A53E7B"/>
    <w:rsid w:val="00A5784B"/>
    <w:rsid w:val="00A63B18"/>
    <w:rsid w:val="00A86277"/>
    <w:rsid w:val="00A86A92"/>
    <w:rsid w:val="00A941A1"/>
    <w:rsid w:val="00AA2C36"/>
    <w:rsid w:val="00AA6697"/>
    <w:rsid w:val="00AA6819"/>
    <w:rsid w:val="00AB5664"/>
    <w:rsid w:val="00AC3780"/>
    <w:rsid w:val="00AC6853"/>
    <w:rsid w:val="00AC7BB1"/>
    <w:rsid w:val="00AD6986"/>
    <w:rsid w:val="00AE1309"/>
    <w:rsid w:val="00AE3DC1"/>
    <w:rsid w:val="00AF6643"/>
    <w:rsid w:val="00AF73BC"/>
    <w:rsid w:val="00B712B5"/>
    <w:rsid w:val="00B93091"/>
    <w:rsid w:val="00B94655"/>
    <w:rsid w:val="00BA11DB"/>
    <w:rsid w:val="00BE6139"/>
    <w:rsid w:val="00BF415D"/>
    <w:rsid w:val="00C234B2"/>
    <w:rsid w:val="00C26583"/>
    <w:rsid w:val="00C40EBA"/>
    <w:rsid w:val="00C632F5"/>
    <w:rsid w:val="00C65AEF"/>
    <w:rsid w:val="00C71C9D"/>
    <w:rsid w:val="00C733ED"/>
    <w:rsid w:val="00C7642E"/>
    <w:rsid w:val="00C8537A"/>
    <w:rsid w:val="00CA0B63"/>
    <w:rsid w:val="00CA6786"/>
    <w:rsid w:val="00CC3A0E"/>
    <w:rsid w:val="00CD6A19"/>
    <w:rsid w:val="00CE5103"/>
    <w:rsid w:val="00CF2707"/>
    <w:rsid w:val="00D03434"/>
    <w:rsid w:val="00D12F91"/>
    <w:rsid w:val="00D2186E"/>
    <w:rsid w:val="00D450AC"/>
    <w:rsid w:val="00D47C7B"/>
    <w:rsid w:val="00D61BE6"/>
    <w:rsid w:val="00D82CFF"/>
    <w:rsid w:val="00D84734"/>
    <w:rsid w:val="00D87455"/>
    <w:rsid w:val="00D932C6"/>
    <w:rsid w:val="00D94CB2"/>
    <w:rsid w:val="00DA573A"/>
    <w:rsid w:val="00DB4179"/>
    <w:rsid w:val="00DB4D6C"/>
    <w:rsid w:val="00DB74CB"/>
    <w:rsid w:val="00DC5247"/>
    <w:rsid w:val="00DD0C6A"/>
    <w:rsid w:val="00DE20DF"/>
    <w:rsid w:val="00DF104D"/>
    <w:rsid w:val="00E45D19"/>
    <w:rsid w:val="00E53B2B"/>
    <w:rsid w:val="00E561D2"/>
    <w:rsid w:val="00E80405"/>
    <w:rsid w:val="00E950BE"/>
    <w:rsid w:val="00EA543F"/>
    <w:rsid w:val="00EB3862"/>
    <w:rsid w:val="00EE614F"/>
    <w:rsid w:val="00F07549"/>
    <w:rsid w:val="00F14C4C"/>
    <w:rsid w:val="00F32039"/>
    <w:rsid w:val="00F3429D"/>
    <w:rsid w:val="00F479C4"/>
    <w:rsid w:val="00F55930"/>
    <w:rsid w:val="00F62520"/>
    <w:rsid w:val="00F65AC0"/>
    <w:rsid w:val="00F67249"/>
    <w:rsid w:val="00F715E9"/>
    <w:rsid w:val="00F85A38"/>
    <w:rsid w:val="00F85A59"/>
    <w:rsid w:val="00F86453"/>
    <w:rsid w:val="00F90AF7"/>
    <w:rsid w:val="00F978C0"/>
    <w:rsid w:val="00FA2164"/>
    <w:rsid w:val="00FA2D1A"/>
    <w:rsid w:val="00FA792D"/>
    <w:rsid w:val="00FB5D07"/>
    <w:rsid w:val="00FC047B"/>
    <w:rsid w:val="00FD16AD"/>
    <w:rsid w:val="00FE3A51"/>
    <w:rsid w:val="00FE76ED"/>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A2FC"/>
  <w15:chartTrackingRefBased/>
  <w15:docId w15:val="{0AC3027B-BA64-4C2D-97FD-07A7C3B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7C4"/>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5047C4"/>
    <w:pPr>
      <w:keepNext/>
      <w:keepLines/>
      <w:spacing w:before="480"/>
      <w:outlineLvl w:val="0"/>
    </w:pPr>
    <w:rPr>
      <w:rFonts w:ascii="Franklin Gothic Medium" w:eastAsiaTheme="majorEastAsia" w:hAnsi="Franklin Gothic Medium" w:cstheme="majorBidi"/>
      <w:bCs/>
      <w:color w:val="BF8F00" w:themeColor="accent1" w:themeShade="BF"/>
      <w:sz w:val="32"/>
      <w:szCs w:val="28"/>
    </w:rPr>
  </w:style>
  <w:style w:type="paragraph" w:styleId="Heading2">
    <w:name w:val="heading 2"/>
    <w:basedOn w:val="Normal"/>
    <w:next w:val="Normal"/>
    <w:link w:val="Heading2Char"/>
    <w:uiPriority w:val="9"/>
    <w:unhideWhenUsed/>
    <w:qFormat/>
    <w:rsid w:val="005047C4"/>
    <w:pPr>
      <w:spacing w:before="80"/>
      <w:outlineLvl w:val="1"/>
    </w:pPr>
    <w:rPr>
      <w:rFonts w:asciiTheme="majorHAnsi" w:eastAsiaTheme="majorEastAsia" w:hAnsiTheme="majorHAnsi" w:cstheme="majorBidi"/>
      <w:b/>
      <w:color w:val="069859" w:themeColor="accent3" w:themeShade="BF"/>
      <w:sz w:val="32"/>
      <w:szCs w:val="28"/>
    </w:rPr>
  </w:style>
  <w:style w:type="paragraph" w:styleId="Heading3">
    <w:name w:val="heading 3"/>
    <w:basedOn w:val="Normal"/>
    <w:next w:val="Normal"/>
    <w:link w:val="Heading3Char"/>
    <w:uiPriority w:val="9"/>
    <w:unhideWhenUsed/>
    <w:qFormat/>
    <w:rsid w:val="005047C4"/>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85707"/>
    <w:pPr>
      <w:spacing w:before="160" w:line="288" w:lineRule="auto"/>
      <w:ind w:left="432" w:right="432"/>
      <w:jc w:val="center"/>
    </w:pPr>
    <w:rPr>
      <w:rFonts w:asciiTheme="minorHAnsi" w:eastAsia="Dotum" w:hAnsiTheme="minorHAnsi" w:cstheme="minorBidi"/>
      <w:b/>
      <w:bCs/>
      <w:i/>
      <w:iCs/>
      <w:color w:val="8F094C" w:themeColor="accent4" w:themeShade="80"/>
    </w:rPr>
  </w:style>
  <w:style w:type="character" w:customStyle="1" w:styleId="QuoteChar">
    <w:name w:val="Quote Char"/>
    <w:basedOn w:val="DefaultParagraphFont"/>
    <w:link w:val="Quote"/>
    <w:uiPriority w:val="29"/>
    <w:rsid w:val="00985707"/>
    <w:rPr>
      <w:rFonts w:eastAsia="Dotum"/>
      <w:b/>
      <w:bCs/>
      <w:i/>
      <w:iCs/>
      <w:color w:val="8F094C" w:themeColor="accent4" w:themeShade="80"/>
      <w:sz w:val="24"/>
    </w:rPr>
  </w:style>
  <w:style w:type="character" w:customStyle="1" w:styleId="Heading2Char">
    <w:name w:val="Heading 2 Char"/>
    <w:basedOn w:val="DefaultParagraphFont"/>
    <w:link w:val="Heading2"/>
    <w:uiPriority w:val="9"/>
    <w:rsid w:val="005047C4"/>
    <w:rPr>
      <w:rFonts w:asciiTheme="majorHAnsi" w:eastAsiaTheme="majorEastAsia" w:hAnsiTheme="majorHAnsi" w:cstheme="majorBidi"/>
      <w:b/>
      <w:color w:val="069859" w:themeColor="accent3" w:themeShade="BF"/>
      <w:sz w:val="32"/>
      <w:szCs w:val="28"/>
    </w:rPr>
  </w:style>
  <w:style w:type="character" w:styleId="Strong">
    <w:name w:val="Strong"/>
    <w:uiPriority w:val="22"/>
    <w:qFormat/>
    <w:rsid w:val="00A5784B"/>
    <w:rPr>
      <w:b/>
      <w:bCs/>
    </w:rPr>
  </w:style>
  <w:style w:type="paragraph" w:styleId="IntenseQuote">
    <w:name w:val="Intense Quote"/>
    <w:basedOn w:val="Normal"/>
    <w:next w:val="Normal"/>
    <w:link w:val="IntenseQuoteChar"/>
    <w:uiPriority w:val="30"/>
    <w:qFormat/>
    <w:rsid w:val="00D2186E"/>
    <w:pPr>
      <w:pBdr>
        <w:top w:val="single" w:sz="4" w:space="10" w:color="FFC000" w:themeColor="accent1"/>
        <w:bottom w:val="single" w:sz="4" w:space="10" w:color="FFC000" w:themeColor="accent1"/>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rsid w:val="00D2186E"/>
    <w:rPr>
      <w:rFonts w:ascii="Arial" w:hAnsi="Arial" w:cs="Arial"/>
      <w:i/>
      <w:iCs/>
      <w:color w:val="806000" w:themeColor="accent1" w:themeShade="80"/>
      <w:sz w:val="24"/>
    </w:rPr>
  </w:style>
  <w:style w:type="character" w:customStyle="1" w:styleId="Heading1Char">
    <w:name w:val="Heading 1 Char"/>
    <w:basedOn w:val="DefaultParagraphFont"/>
    <w:link w:val="Heading1"/>
    <w:uiPriority w:val="9"/>
    <w:rsid w:val="005047C4"/>
    <w:rPr>
      <w:rFonts w:ascii="Franklin Gothic Medium" w:eastAsiaTheme="majorEastAsia" w:hAnsi="Franklin Gothic Medium" w:cstheme="majorBidi"/>
      <w:bCs/>
      <w:color w:val="BF8F00" w:themeColor="accent1" w:themeShade="BF"/>
      <w:sz w:val="32"/>
      <w:szCs w:val="28"/>
    </w:rPr>
  </w:style>
  <w:style w:type="character" w:customStyle="1" w:styleId="Heading3Char">
    <w:name w:val="Heading 3 Char"/>
    <w:basedOn w:val="DefaultParagraphFont"/>
    <w:link w:val="Heading3"/>
    <w:uiPriority w:val="9"/>
    <w:rsid w:val="005047C4"/>
    <w:rPr>
      <w:rFonts w:ascii="Franklin Gothic Medium" w:eastAsiaTheme="majorEastAsia" w:hAnsi="Franklin Gothic Medium" w:cstheme="majorBidi"/>
      <w:b/>
      <w:bCs/>
      <w:color w:val="95921A"/>
      <w:sz w:val="24"/>
    </w:rPr>
  </w:style>
  <w:style w:type="paragraph" w:styleId="NormalWeb">
    <w:name w:val="Normal (Web)"/>
    <w:basedOn w:val="Normal"/>
    <w:uiPriority w:val="99"/>
    <w:unhideWhenUsed/>
    <w:rsid w:val="00224460"/>
    <w:pPr>
      <w:spacing w:before="100" w:beforeAutospacing="1" w:after="100" w:afterAutospacing="1"/>
    </w:pPr>
    <w:rPr>
      <w:rFonts w:ascii="Times New Roman" w:hAnsi="Times New Roman" w:cs="Times New Roman"/>
      <w:szCs w:val="24"/>
    </w:rPr>
  </w:style>
  <w:style w:type="paragraph" w:styleId="Title">
    <w:name w:val="Title"/>
    <w:basedOn w:val="Normal"/>
    <w:next w:val="Normal"/>
    <w:link w:val="TitleChar"/>
    <w:uiPriority w:val="10"/>
    <w:qFormat/>
    <w:rsid w:val="005047C4"/>
    <w:pPr>
      <w:pBdr>
        <w:bottom w:val="single" w:sz="8" w:space="4" w:color="FFC000" w:themeColor="accent1"/>
      </w:pBdr>
      <w:spacing w:after="300"/>
      <w:contextualSpacing/>
    </w:pPr>
    <w:rPr>
      <w:rFonts w:ascii="DINPro-Medium" w:eastAsia="Dotum" w:hAnsi="DINPro-Medium" w:cstheme="majorBidi"/>
      <w:b/>
      <w:color w:val="0673A5" w:themeColor="text2" w:themeShade="BF"/>
      <w:spacing w:val="5"/>
      <w:kern w:val="28"/>
      <w:sz w:val="56"/>
      <w:szCs w:val="52"/>
    </w:rPr>
  </w:style>
  <w:style w:type="character" w:customStyle="1" w:styleId="TitleChar">
    <w:name w:val="Title Char"/>
    <w:basedOn w:val="DefaultParagraphFont"/>
    <w:link w:val="Title"/>
    <w:uiPriority w:val="10"/>
    <w:rsid w:val="005047C4"/>
    <w:rPr>
      <w:rFonts w:ascii="DINPro-Medium" w:eastAsia="Dotum" w:hAnsi="DINPro-Medium" w:cstheme="majorBidi"/>
      <w:b/>
      <w:color w:val="0673A5" w:themeColor="text2" w:themeShade="BF"/>
      <w:spacing w:val="5"/>
      <w:kern w:val="28"/>
      <w:sz w:val="56"/>
      <w:szCs w:val="52"/>
    </w:rPr>
  </w:style>
  <w:style w:type="paragraph" w:styleId="Subtitle">
    <w:name w:val="Subtitle"/>
    <w:basedOn w:val="Normal"/>
    <w:next w:val="Normal"/>
    <w:link w:val="SubtitleChar"/>
    <w:uiPriority w:val="11"/>
    <w:qFormat/>
    <w:rsid w:val="005047C4"/>
    <w:pPr>
      <w:numPr>
        <w:ilvl w:val="1"/>
      </w:numPr>
    </w:pPr>
    <w:rPr>
      <w:rFonts w:ascii="Franklin Gothic Medium" w:eastAsiaTheme="majorEastAsia" w:hAnsi="Franklin Gothic Medium" w:cstheme="majorBidi"/>
      <w:i/>
      <w:iCs/>
      <w:color w:val="FFC000" w:themeColor="accent1"/>
      <w:spacing w:val="15"/>
      <w:sz w:val="22"/>
      <w:szCs w:val="24"/>
    </w:rPr>
  </w:style>
  <w:style w:type="character" w:customStyle="1" w:styleId="SubtitleChar">
    <w:name w:val="Subtitle Char"/>
    <w:basedOn w:val="DefaultParagraphFont"/>
    <w:link w:val="Subtitle"/>
    <w:uiPriority w:val="11"/>
    <w:rsid w:val="005047C4"/>
    <w:rPr>
      <w:rFonts w:ascii="Franklin Gothic Medium" w:eastAsiaTheme="majorEastAsia" w:hAnsi="Franklin Gothic Medium" w:cstheme="majorBidi"/>
      <w:i/>
      <w:iCs/>
      <w:color w:val="FFC000" w:themeColor="accent1"/>
      <w:spacing w:val="15"/>
      <w:szCs w:val="24"/>
    </w:rPr>
  </w:style>
  <w:style w:type="character" w:styleId="Emphasis">
    <w:name w:val="Emphasis"/>
    <w:uiPriority w:val="20"/>
    <w:qFormat/>
    <w:rsid w:val="005047C4"/>
    <w:rPr>
      <w:rFonts w:ascii="Segoe Print" w:hAnsi="Segoe Print" w:cstheme="minorBidi"/>
    </w:rPr>
  </w:style>
  <w:style w:type="character" w:styleId="IntenseEmphasis">
    <w:name w:val="Intense Emphasis"/>
    <w:uiPriority w:val="21"/>
    <w:qFormat/>
    <w:rsid w:val="005047C4"/>
    <w:rPr>
      <w:rFonts w:ascii="Lucida Sans" w:hAnsi="Lucida Sans"/>
      <w:b/>
      <w:bCs/>
      <w:i/>
      <w:iCs/>
    </w:rPr>
  </w:style>
  <w:style w:type="character" w:styleId="SubtleReference">
    <w:name w:val="Subtle Reference"/>
    <w:basedOn w:val="DefaultParagraphFont"/>
    <w:uiPriority w:val="31"/>
    <w:qFormat/>
    <w:rsid w:val="005047C4"/>
    <w:rPr>
      <w:smallCaps/>
      <w:color w:val="767676" w:themeColor="text1" w:themeTint="A5"/>
      <w:sz w:val="32"/>
    </w:rPr>
  </w:style>
  <w:style w:type="paragraph" w:styleId="Header">
    <w:name w:val="header"/>
    <w:basedOn w:val="Normal"/>
    <w:link w:val="HeaderChar"/>
    <w:uiPriority w:val="99"/>
    <w:unhideWhenUsed/>
    <w:rsid w:val="009520E4"/>
    <w:pPr>
      <w:tabs>
        <w:tab w:val="center" w:pos="4680"/>
        <w:tab w:val="right" w:pos="9360"/>
      </w:tabs>
    </w:pPr>
  </w:style>
  <w:style w:type="character" w:customStyle="1" w:styleId="HeaderChar">
    <w:name w:val="Header Char"/>
    <w:basedOn w:val="DefaultParagraphFont"/>
    <w:link w:val="Header"/>
    <w:uiPriority w:val="99"/>
    <w:rsid w:val="009520E4"/>
    <w:rPr>
      <w:rFonts w:ascii="Arial" w:hAnsi="Arial" w:cs="Arial"/>
      <w:color w:val="000000"/>
      <w:sz w:val="24"/>
    </w:rPr>
  </w:style>
  <w:style w:type="paragraph" w:styleId="Footer">
    <w:name w:val="footer"/>
    <w:basedOn w:val="Normal"/>
    <w:link w:val="FooterChar"/>
    <w:uiPriority w:val="99"/>
    <w:unhideWhenUsed/>
    <w:rsid w:val="009520E4"/>
    <w:pPr>
      <w:tabs>
        <w:tab w:val="center" w:pos="4680"/>
        <w:tab w:val="right" w:pos="9360"/>
      </w:tabs>
    </w:pPr>
  </w:style>
  <w:style w:type="character" w:customStyle="1" w:styleId="FooterChar">
    <w:name w:val="Footer Char"/>
    <w:basedOn w:val="DefaultParagraphFont"/>
    <w:link w:val="Footer"/>
    <w:uiPriority w:val="99"/>
    <w:rsid w:val="009520E4"/>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911536">
      <w:bodyDiv w:val="1"/>
      <w:marLeft w:val="0"/>
      <w:marRight w:val="0"/>
      <w:marTop w:val="0"/>
      <w:marBottom w:val="0"/>
      <w:divBdr>
        <w:top w:val="none" w:sz="0" w:space="0" w:color="auto"/>
        <w:left w:val="none" w:sz="0" w:space="0" w:color="auto"/>
        <w:bottom w:val="none" w:sz="0" w:space="0" w:color="auto"/>
        <w:right w:val="none" w:sz="0" w:space="0" w:color="auto"/>
      </w:divBdr>
    </w:div>
    <w:div w:id="1326932887">
      <w:bodyDiv w:val="1"/>
      <w:marLeft w:val="0"/>
      <w:marRight w:val="0"/>
      <w:marTop w:val="0"/>
      <w:marBottom w:val="0"/>
      <w:divBdr>
        <w:top w:val="none" w:sz="0" w:space="0" w:color="auto"/>
        <w:left w:val="none" w:sz="0" w:space="0" w:color="auto"/>
        <w:bottom w:val="none" w:sz="0" w:space="0" w:color="auto"/>
        <w:right w:val="none" w:sz="0" w:space="0" w:color="auto"/>
      </w:divBdr>
    </w:div>
    <w:div w:id="1933467404">
      <w:bodyDiv w:val="1"/>
      <w:marLeft w:val="0"/>
      <w:marRight w:val="0"/>
      <w:marTop w:val="0"/>
      <w:marBottom w:val="0"/>
      <w:divBdr>
        <w:top w:val="none" w:sz="0" w:space="0" w:color="auto"/>
        <w:left w:val="none" w:sz="0" w:space="0" w:color="auto"/>
        <w:bottom w:val="none" w:sz="0" w:space="0" w:color="auto"/>
        <w:right w:val="none" w:sz="0" w:space="0" w:color="auto"/>
      </w:divBdr>
    </w:div>
    <w:div w:id="21296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634</TotalTime>
  <Pages>7</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207</cp:revision>
  <dcterms:created xsi:type="dcterms:W3CDTF">2019-08-03T16:02:00Z</dcterms:created>
  <dcterms:modified xsi:type="dcterms:W3CDTF">2019-09-01T23:35:00Z</dcterms:modified>
</cp:coreProperties>
</file>